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79E" w:rsidRDefault="00075417">
      <w:pPr>
        <w:spacing w:after="0"/>
        <w:ind w:left="-560" w:right="7246"/>
      </w:pPr>
      <w:r>
        <w:rPr>
          <w:noProof/>
          <w:lang w:val="es-ES" w:eastAsia="es-ES"/>
        </w:rPr>
        <w:drawing>
          <wp:anchor distT="0" distB="0" distL="114300" distR="114300" simplePos="0" relativeHeight="251663360" behindDoc="0" locked="0" layoutInCell="1" allowOverlap="1">
            <wp:simplePos x="0" y="0"/>
            <wp:positionH relativeFrom="page">
              <wp:posOffset>342900</wp:posOffset>
            </wp:positionH>
            <wp:positionV relativeFrom="page">
              <wp:posOffset>342900</wp:posOffset>
            </wp:positionV>
            <wp:extent cx="1777995" cy="953646"/>
            <wp:effectExtent l="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77995" cy="953646"/>
                    </a:xfrm>
                    <a:prstGeom prst="rect">
                      <a:avLst/>
                    </a:prstGeom>
                    <a:noFill/>
                    <a:ln>
                      <a:noFill/>
                      <a:prstDash/>
                    </a:ln>
                  </pic:spPr>
                </pic:pic>
              </a:graphicData>
            </a:graphic>
          </wp:anchor>
        </w:drawing>
      </w:r>
    </w:p>
    <w:p w:rsidR="002C079E" w:rsidRDefault="00075417">
      <w:pPr>
        <w:pBdr>
          <w:top w:val="single" w:sz="8" w:space="0" w:color="67BD9B"/>
          <w:left w:val="single" w:sz="8" w:space="0" w:color="67BD9B"/>
          <w:bottom w:val="single" w:sz="8" w:space="0" w:color="67BD9B"/>
          <w:right w:val="single" w:sz="8" w:space="0" w:color="67BD9B"/>
        </w:pBdr>
        <w:spacing w:after="1382"/>
        <w:ind w:left="1080" w:right="12"/>
      </w:pPr>
      <w:r>
        <w:rPr>
          <w:rFonts w:ascii="Arial" w:eastAsia="Arial" w:hAnsi="Arial" w:cs="Arial"/>
          <w:b/>
          <w:sz w:val="36"/>
          <w:lang w:val="es-ES"/>
        </w:rPr>
        <w:t>Ultima visita de mantenimiento</w:t>
      </w:r>
    </w:p>
    <w:p w:rsidR="002C079E" w:rsidRDefault="00075417">
      <w:pPr>
        <w:pBdr>
          <w:top w:val="single" w:sz="8" w:space="0" w:color="67BD9B"/>
          <w:left w:val="single" w:sz="8" w:space="0" w:color="67BD9B"/>
          <w:bottom w:val="single" w:sz="8" w:space="0" w:color="67BD9B"/>
          <w:right w:val="single" w:sz="8" w:space="0" w:color="67BD9B"/>
        </w:pBdr>
        <w:spacing w:after="551" w:line="266" w:lineRule="auto"/>
        <w:ind w:left="1090" w:right="12" w:hanging="10"/>
      </w:pPr>
      <w:r>
        <w:rPr>
          <w:rFonts w:ascii="Arial" w:eastAsia="Arial" w:hAnsi="Arial" w:cs="Arial"/>
          <w:sz w:val="20"/>
          <w:lang w:val="es-ES"/>
        </w:rPr>
        <w:t>Informe para:</w:t>
      </w:r>
    </w:p>
    <w:p w:rsidR="002C079E" w:rsidRDefault="00075417">
      <w:pPr>
        <w:pBdr>
          <w:top w:val="single" w:sz="8" w:space="0" w:color="67BD9B"/>
          <w:left w:val="single" w:sz="8" w:space="0" w:color="67BD9B"/>
          <w:bottom w:val="single" w:sz="8" w:space="0" w:color="67BD9B"/>
          <w:right w:val="single" w:sz="8" w:space="0" w:color="67BD9B"/>
        </w:pBdr>
        <w:spacing w:after="1447"/>
        <w:ind w:left="1080" w:right="12"/>
      </w:pPr>
      <w:r>
        <w:rPr>
          <w:rFonts w:ascii="Arial" w:eastAsia="Arial" w:hAnsi="Arial" w:cs="Arial"/>
          <w:b/>
          <w:sz w:val="60"/>
        </w:rPr>
        <w:t>NUEVO FUTURO LAS PALMAS</w:t>
      </w:r>
    </w:p>
    <w:tbl>
      <w:tblPr>
        <w:tblW w:w="9040" w:type="dxa"/>
        <w:tblInd w:w="880" w:type="dxa"/>
        <w:tblCellMar>
          <w:left w:w="10" w:type="dxa"/>
          <w:right w:w="10" w:type="dxa"/>
        </w:tblCellMar>
        <w:tblLook w:val="0000" w:firstRow="0" w:lastRow="0" w:firstColumn="0" w:lastColumn="0" w:noHBand="0" w:noVBand="0"/>
      </w:tblPr>
      <w:tblGrid>
        <w:gridCol w:w="4200"/>
        <w:gridCol w:w="4840"/>
      </w:tblGrid>
      <w:tr w:rsidR="002C079E">
        <w:tblPrEx>
          <w:tblCellMar>
            <w:top w:w="0" w:type="dxa"/>
            <w:bottom w:w="0" w:type="dxa"/>
          </w:tblCellMar>
        </w:tblPrEx>
        <w:trPr>
          <w:trHeight w:val="974"/>
        </w:trPr>
        <w:tc>
          <w:tcPr>
            <w:tcW w:w="4200" w:type="dxa"/>
            <w:tcBorders>
              <w:top w:val="single" w:sz="8" w:space="0" w:color="67BD9B"/>
              <w:left w:val="single" w:sz="8" w:space="0" w:color="67BD9B"/>
            </w:tcBorders>
            <w:shd w:val="clear" w:color="auto" w:fill="auto"/>
            <w:tcMar>
              <w:top w:w="0" w:type="dxa"/>
              <w:left w:w="0" w:type="dxa"/>
              <w:bottom w:w="0" w:type="dxa"/>
              <w:right w:w="115" w:type="dxa"/>
            </w:tcMar>
            <w:vAlign w:val="bottom"/>
          </w:tcPr>
          <w:p w:rsidR="002C079E" w:rsidRDefault="00075417">
            <w:pPr>
              <w:spacing w:after="32"/>
              <w:ind w:left="200"/>
            </w:pPr>
            <w:r>
              <w:rPr>
                <w:rFonts w:ascii="Arial" w:eastAsia="Arial" w:hAnsi="Arial" w:cs="Arial"/>
                <w:b/>
                <w:sz w:val="20"/>
                <w:lang w:val="es-ES"/>
              </w:rPr>
              <w:t>Referencia LRQA:</w:t>
            </w:r>
          </w:p>
          <w:p w:rsidR="002C079E" w:rsidRDefault="00075417">
            <w:pPr>
              <w:spacing w:after="32"/>
              <w:ind w:left="200"/>
            </w:pPr>
            <w:r>
              <w:rPr>
                <w:rFonts w:ascii="Arial" w:eastAsia="Arial" w:hAnsi="Arial" w:cs="Arial"/>
                <w:b/>
                <w:sz w:val="20"/>
                <w:lang w:val="es-ES"/>
              </w:rPr>
              <w:t>Fechas de la auditoría:</w:t>
            </w:r>
          </w:p>
          <w:p w:rsidR="002C079E" w:rsidRDefault="00075417">
            <w:pPr>
              <w:spacing w:after="0"/>
              <w:ind w:left="200"/>
            </w:pPr>
            <w:r>
              <w:rPr>
                <w:rFonts w:ascii="Arial" w:eastAsia="Arial" w:hAnsi="Arial" w:cs="Arial"/>
                <w:b/>
                <w:sz w:val="20"/>
              </w:rPr>
              <w:t>Fecha del informe:</w:t>
            </w:r>
          </w:p>
        </w:tc>
        <w:tc>
          <w:tcPr>
            <w:tcW w:w="4840" w:type="dxa"/>
            <w:tcBorders>
              <w:top w:val="single" w:sz="8" w:space="0" w:color="67BD9B"/>
              <w:right w:val="single" w:sz="8" w:space="0" w:color="67BD9B"/>
            </w:tcBorders>
            <w:shd w:val="clear" w:color="auto" w:fill="auto"/>
            <w:tcMar>
              <w:top w:w="0" w:type="dxa"/>
              <w:left w:w="0" w:type="dxa"/>
              <w:bottom w:w="0" w:type="dxa"/>
              <w:right w:w="115" w:type="dxa"/>
            </w:tcMar>
            <w:vAlign w:val="bottom"/>
          </w:tcPr>
          <w:p w:rsidR="002C079E" w:rsidRDefault="00075417">
            <w:pPr>
              <w:spacing w:after="32"/>
            </w:pPr>
            <w:r>
              <w:rPr>
                <w:rFonts w:ascii="Arial" w:eastAsia="Arial" w:hAnsi="Arial" w:cs="Arial"/>
                <w:sz w:val="20"/>
              </w:rPr>
              <w:t>SGI6003385 / 5018358</w:t>
            </w:r>
          </w:p>
          <w:p w:rsidR="002C079E" w:rsidRDefault="00075417">
            <w:pPr>
              <w:spacing w:after="32"/>
            </w:pPr>
            <w:r>
              <w:rPr>
                <w:rFonts w:ascii="Arial" w:eastAsia="Arial" w:hAnsi="Arial" w:cs="Arial"/>
                <w:sz w:val="20"/>
              </w:rPr>
              <w:t>08-Marzo-2022</w:t>
            </w:r>
          </w:p>
          <w:p w:rsidR="002C079E" w:rsidRDefault="00075417">
            <w:pPr>
              <w:spacing w:after="0"/>
            </w:pPr>
            <w:r>
              <w:rPr>
                <w:rFonts w:ascii="Arial" w:eastAsia="Arial" w:hAnsi="Arial" w:cs="Arial"/>
                <w:sz w:val="20"/>
              </w:rPr>
              <w:t>08-Marzo-2022</w:t>
            </w:r>
          </w:p>
        </w:tc>
      </w:tr>
      <w:tr w:rsidR="002C079E">
        <w:tblPrEx>
          <w:tblCellMar>
            <w:top w:w="0" w:type="dxa"/>
            <w:bottom w:w="0" w:type="dxa"/>
          </w:tblCellMar>
        </w:tblPrEx>
        <w:trPr>
          <w:trHeight w:val="534"/>
        </w:trPr>
        <w:tc>
          <w:tcPr>
            <w:tcW w:w="4200" w:type="dxa"/>
            <w:tcBorders>
              <w:left w:val="single" w:sz="8" w:space="0" w:color="67BD9B"/>
            </w:tcBorders>
            <w:shd w:val="clear" w:color="auto" w:fill="auto"/>
            <w:tcMar>
              <w:top w:w="0" w:type="dxa"/>
              <w:left w:w="0" w:type="dxa"/>
              <w:bottom w:w="0" w:type="dxa"/>
              <w:right w:w="115" w:type="dxa"/>
            </w:tcMar>
          </w:tcPr>
          <w:p w:rsidR="002C079E" w:rsidRDefault="00075417">
            <w:pPr>
              <w:spacing w:after="0"/>
              <w:ind w:left="200"/>
            </w:pPr>
            <w:r>
              <w:rPr>
                <w:rFonts w:ascii="Arial" w:eastAsia="Arial" w:hAnsi="Arial" w:cs="Arial"/>
                <w:b/>
                <w:sz w:val="20"/>
              </w:rPr>
              <w:t>Dirección del cliente:</w:t>
            </w:r>
          </w:p>
        </w:tc>
        <w:tc>
          <w:tcPr>
            <w:tcW w:w="4840" w:type="dxa"/>
            <w:tcBorders>
              <w:right w:val="single" w:sz="8" w:space="0" w:color="67BD9B"/>
            </w:tcBorders>
            <w:shd w:val="clear" w:color="auto" w:fill="auto"/>
            <w:tcMar>
              <w:top w:w="0" w:type="dxa"/>
              <w:left w:w="0" w:type="dxa"/>
              <w:bottom w:w="0" w:type="dxa"/>
              <w:right w:w="115" w:type="dxa"/>
            </w:tcMar>
          </w:tcPr>
          <w:p w:rsidR="002C079E" w:rsidRDefault="00075417">
            <w:pPr>
              <w:spacing w:after="0"/>
              <w:ind w:right="515"/>
            </w:pPr>
            <w:r>
              <w:rPr>
                <w:rFonts w:ascii="Arial" w:eastAsia="Arial" w:hAnsi="Arial" w:cs="Arial"/>
                <w:sz w:val="20"/>
                <w:lang w:val="es-ES"/>
              </w:rPr>
              <w:t>C/ Lectoral Feo Ramos, 11,Las Palmas de Gran Canaria 35001,ES</w:t>
            </w:r>
          </w:p>
        </w:tc>
      </w:tr>
      <w:tr w:rsidR="002C079E">
        <w:tblPrEx>
          <w:tblCellMar>
            <w:top w:w="0" w:type="dxa"/>
            <w:bottom w:w="0" w:type="dxa"/>
          </w:tblCellMar>
        </w:tblPrEx>
        <w:trPr>
          <w:trHeight w:val="266"/>
        </w:trPr>
        <w:tc>
          <w:tcPr>
            <w:tcW w:w="4200" w:type="dxa"/>
            <w:tcBorders>
              <w:left w:val="single" w:sz="8" w:space="0" w:color="67BD9B"/>
            </w:tcBorders>
            <w:shd w:val="clear" w:color="auto" w:fill="auto"/>
            <w:tcMar>
              <w:top w:w="0" w:type="dxa"/>
              <w:left w:w="0" w:type="dxa"/>
              <w:bottom w:w="0" w:type="dxa"/>
              <w:right w:w="115" w:type="dxa"/>
            </w:tcMar>
          </w:tcPr>
          <w:p w:rsidR="002C079E" w:rsidRDefault="00075417">
            <w:pPr>
              <w:spacing w:after="0"/>
              <w:ind w:left="200"/>
            </w:pPr>
            <w:r>
              <w:rPr>
                <w:rFonts w:ascii="Arial" w:eastAsia="Arial" w:hAnsi="Arial" w:cs="Arial"/>
                <w:b/>
                <w:sz w:val="20"/>
              </w:rPr>
              <w:t>Criterio de auditoría:</w:t>
            </w:r>
          </w:p>
        </w:tc>
        <w:tc>
          <w:tcPr>
            <w:tcW w:w="4840" w:type="dxa"/>
            <w:tcBorders>
              <w:right w:val="single" w:sz="8" w:space="0" w:color="67BD9B"/>
            </w:tcBorders>
            <w:shd w:val="clear" w:color="auto" w:fill="auto"/>
            <w:tcMar>
              <w:top w:w="0" w:type="dxa"/>
              <w:left w:w="0" w:type="dxa"/>
              <w:bottom w:w="0" w:type="dxa"/>
              <w:right w:w="115" w:type="dxa"/>
            </w:tcMar>
          </w:tcPr>
          <w:p w:rsidR="002C079E" w:rsidRDefault="00075417">
            <w:pPr>
              <w:spacing w:after="0"/>
            </w:pPr>
            <w:r>
              <w:rPr>
                <w:rFonts w:ascii="Arial" w:eastAsia="Arial" w:hAnsi="Arial" w:cs="Arial"/>
                <w:sz w:val="20"/>
              </w:rPr>
              <w:t>ISO 9001:2015</w:t>
            </w:r>
          </w:p>
        </w:tc>
      </w:tr>
      <w:tr w:rsidR="002C079E">
        <w:tblPrEx>
          <w:tblCellMar>
            <w:top w:w="0" w:type="dxa"/>
            <w:bottom w:w="0" w:type="dxa"/>
          </w:tblCellMar>
        </w:tblPrEx>
        <w:trPr>
          <w:trHeight w:val="534"/>
        </w:trPr>
        <w:tc>
          <w:tcPr>
            <w:tcW w:w="4200" w:type="dxa"/>
            <w:tcBorders>
              <w:left w:val="single" w:sz="8" w:space="0" w:color="67BD9B"/>
            </w:tcBorders>
            <w:shd w:val="clear" w:color="auto" w:fill="auto"/>
            <w:tcMar>
              <w:top w:w="0" w:type="dxa"/>
              <w:left w:w="0" w:type="dxa"/>
              <w:bottom w:w="0" w:type="dxa"/>
              <w:right w:w="115" w:type="dxa"/>
            </w:tcMar>
          </w:tcPr>
          <w:p w:rsidR="002C079E" w:rsidRDefault="00075417">
            <w:pPr>
              <w:spacing w:after="0"/>
              <w:ind w:left="200"/>
            </w:pPr>
            <w:r>
              <w:rPr>
                <w:rFonts w:ascii="Arial" w:eastAsia="Arial" w:hAnsi="Arial" w:cs="Arial"/>
                <w:b/>
                <w:sz w:val="20"/>
              </w:rPr>
              <w:t>Equipo auditor:</w:t>
            </w:r>
          </w:p>
        </w:tc>
        <w:tc>
          <w:tcPr>
            <w:tcW w:w="4840" w:type="dxa"/>
            <w:tcBorders>
              <w:right w:val="single" w:sz="8" w:space="0" w:color="67BD9B"/>
            </w:tcBorders>
            <w:shd w:val="clear" w:color="auto" w:fill="auto"/>
            <w:tcMar>
              <w:top w:w="0" w:type="dxa"/>
              <w:left w:w="0" w:type="dxa"/>
              <w:bottom w:w="0" w:type="dxa"/>
              <w:right w:w="115" w:type="dxa"/>
            </w:tcMar>
          </w:tcPr>
          <w:p w:rsidR="002C079E" w:rsidRDefault="00075417">
            <w:pPr>
              <w:spacing w:after="20"/>
            </w:pPr>
            <w:r>
              <w:rPr>
                <w:rFonts w:ascii="Arial" w:eastAsia="Arial" w:hAnsi="Arial" w:cs="Arial"/>
                <w:sz w:val="20"/>
                <w:lang w:val="es-ES"/>
              </w:rPr>
              <w:t>Domingo Cabrera</w:t>
            </w:r>
          </w:p>
          <w:p w:rsidR="002C079E" w:rsidRDefault="00075417">
            <w:pPr>
              <w:spacing w:after="0"/>
            </w:pPr>
            <w:r>
              <w:rPr>
                <w:rFonts w:ascii="Arial" w:eastAsia="Arial" w:hAnsi="Arial" w:cs="Arial"/>
                <w:sz w:val="20"/>
                <w:lang w:val="es-ES"/>
              </w:rPr>
              <w:t>J. Jorge Romano (E)</w:t>
            </w:r>
          </w:p>
        </w:tc>
      </w:tr>
      <w:tr w:rsidR="002C079E">
        <w:tblPrEx>
          <w:tblCellMar>
            <w:top w:w="0" w:type="dxa"/>
            <w:bottom w:w="0" w:type="dxa"/>
          </w:tblCellMar>
        </w:tblPrEx>
        <w:trPr>
          <w:trHeight w:val="412"/>
        </w:trPr>
        <w:tc>
          <w:tcPr>
            <w:tcW w:w="4200" w:type="dxa"/>
            <w:tcBorders>
              <w:left w:val="single" w:sz="8" w:space="0" w:color="67BD9B"/>
              <w:bottom w:val="single" w:sz="8" w:space="0" w:color="67BD9B"/>
            </w:tcBorders>
            <w:shd w:val="clear" w:color="auto" w:fill="auto"/>
            <w:tcMar>
              <w:top w:w="0" w:type="dxa"/>
              <w:left w:w="0" w:type="dxa"/>
              <w:bottom w:w="0" w:type="dxa"/>
              <w:right w:w="115" w:type="dxa"/>
            </w:tcMar>
          </w:tcPr>
          <w:p w:rsidR="002C079E" w:rsidRDefault="00075417">
            <w:pPr>
              <w:spacing w:after="0"/>
              <w:ind w:left="200"/>
            </w:pPr>
            <w:r>
              <w:rPr>
                <w:rFonts w:ascii="Arial" w:eastAsia="Arial" w:hAnsi="Arial" w:cs="Arial"/>
                <w:b/>
                <w:sz w:val="20"/>
              </w:rPr>
              <w:t>Oficina LRQA:</w:t>
            </w:r>
          </w:p>
        </w:tc>
        <w:tc>
          <w:tcPr>
            <w:tcW w:w="4840" w:type="dxa"/>
            <w:tcBorders>
              <w:bottom w:val="single" w:sz="8" w:space="0" w:color="67BD9B"/>
              <w:right w:val="single" w:sz="8" w:space="0" w:color="67BD9B"/>
            </w:tcBorders>
            <w:shd w:val="clear" w:color="auto" w:fill="auto"/>
            <w:tcMar>
              <w:top w:w="0" w:type="dxa"/>
              <w:left w:w="0" w:type="dxa"/>
              <w:bottom w:w="0" w:type="dxa"/>
              <w:right w:w="115" w:type="dxa"/>
            </w:tcMar>
          </w:tcPr>
          <w:p w:rsidR="002C079E" w:rsidRDefault="00075417">
            <w:pPr>
              <w:spacing w:after="0"/>
            </w:pPr>
            <w:r>
              <w:rPr>
                <w:rFonts w:ascii="Arial" w:eastAsia="Arial" w:hAnsi="Arial" w:cs="Arial"/>
                <w:sz w:val="20"/>
              </w:rPr>
              <w:t>SGI Spain OU</w:t>
            </w:r>
          </w:p>
        </w:tc>
      </w:tr>
    </w:tbl>
    <w:p w:rsidR="002C079E" w:rsidRDefault="00075417">
      <w:pPr>
        <w:spacing w:after="0" w:line="276" w:lineRule="auto"/>
        <w:ind w:left="880"/>
      </w:pPr>
      <w:r>
        <w:rPr>
          <w:rFonts w:ascii="Arial" w:eastAsia="Arial" w:hAnsi="Arial" w:cs="Arial"/>
          <w:color w:val="5A5A5A"/>
          <w:sz w:val="16"/>
          <w:lang w:val="es-ES"/>
        </w:rPr>
        <w:t xml:space="preserve">LRQA Group Limited, sus afiliadas y subsidiarias y </w:t>
      </w:r>
      <w:r>
        <w:rPr>
          <w:rFonts w:ascii="Arial" w:eastAsia="Arial" w:hAnsi="Arial" w:cs="Arial"/>
          <w:color w:val="5A5A5A"/>
          <w:sz w:val="16"/>
          <w:lang w:val="es-ES"/>
        </w:rPr>
        <w:t xml:space="preserve">sus respectivos funcionarios, empleados o agentes, en forma individual y conjunta, se denominan en esta cláusula “LRQA”. LRQA no asume ninguna responsabilidad y no será responsable ante ninguna persona por ninguna pérdida, daño o gasto causado por confiar </w:t>
      </w:r>
      <w:r>
        <w:rPr>
          <w:rFonts w:ascii="Arial" w:eastAsia="Arial" w:hAnsi="Arial" w:cs="Arial"/>
          <w:color w:val="5A5A5A"/>
          <w:sz w:val="16"/>
          <w:lang w:val="es-ES"/>
        </w:rPr>
        <w:t xml:space="preserve">en la información o asesoría brindada en este documento o de cualquier otra forma, a menos que esa persona haya firmado un contrato con la entidad relevante de LRQA para el suministro de esta información o asesoría, y en ese caso cualquier responsabilidad </w:t>
      </w:r>
      <w:r>
        <w:rPr>
          <w:rFonts w:ascii="Arial" w:eastAsia="Arial" w:hAnsi="Arial" w:cs="Arial"/>
          <w:color w:val="5A5A5A"/>
          <w:sz w:val="16"/>
          <w:lang w:val="es-ES"/>
        </w:rPr>
        <w:t>estará exclusivamente de acuerdo con los términos y condiciones establecidos en dicho contrato.</w:t>
      </w:r>
    </w:p>
    <w:p w:rsidR="002C079E" w:rsidRDefault="00075417">
      <w:pPr>
        <w:spacing w:after="0"/>
      </w:pPr>
      <w:r>
        <w:rPr>
          <w:rFonts w:ascii="Arial" w:eastAsia="Arial" w:hAnsi="Arial" w:cs="Arial"/>
          <w:color w:val="FFFFFF"/>
          <w:sz w:val="6"/>
        </w:rPr>
        <w:t>HIDDEN TEXT TO MARK THE BEGINNING OF THE TABLE OF CONTENTS</w:t>
      </w:r>
    </w:p>
    <w:p w:rsidR="002C079E" w:rsidRDefault="00075417">
      <w:pPr>
        <w:spacing w:after="1040"/>
        <w:ind w:right="-734"/>
      </w:pPr>
      <w:r>
        <w:rPr>
          <w:noProof/>
          <w:lang w:val="es-ES" w:eastAsia="es-ES"/>
        </w:rPr>
        <w:lastRenderedPageBreak/>
        <mc:AlternateContent>
          <mc:Choice Requires="wpg">
            <w:drawing>
              <wp:inline distT="0" distB="0" distL="0" distR="0">
                <wp:extent cx="6832597" cy="3124239"/>
                <wp:effectExtent l="19050" t="0" r="25403" b="38061"/>
                <wp:docPr id="8" name="Group 13969"/>
                <wp:cNvGraphicFramePr/>
                <a:graphic xmlns:a="http://schemas.openxmlformats.org/drawingml/2006/main">
                  <a:graphicData uri="http://schemas.microsoft.com/office/word/2010/wordprocessingGroup">
                    <wpg:wgp>
                      <wpg:cNvGrpSpPr/>
                      <wpg:grpSpPr>
                        <a:xfrm>
                          <a:off x="0" y="0"/>
                          <a:ext cx="6832597" cy="3124239"/>
                          <a:chOff x="0" y="0"/>
                          <a:chExt cx="6832597" cy="3124239"/>
                        </a:xfrm>
                      </wpg:grpSpPr>
                      <wps:wsp>
                        <wps:cNvPr id="9" name="Shape 53"/>
                        <wps:cNvSpPr/>
                        <wps:spPr>
                          <a:xfrm>
                            <a:off x="0" y="330235"/>
                            <a:ext cx="6832597" cy="2794004"/>
                          </a:xfrm>
                          <a:custGeom>
                            <a:avLst/>
                            <a:gdLst>
                              <a:gd name="f0" fmla="val w"/>
                              <a:gd name="f1" fmla="val h"/>
                              <a:gd name="f2" fmla="val 0"/>
                              <a:gd name="f3" fmla="val 6832600"/>
                              <a:gd name="f4" fmla="val 2794000"/>
                              <a:gd name="f5" fmla="*/ f0 1 6832600"/>
                              <a:gd name="f6" fmla="*/ f1 1 2794000"/>
                              <a:gd name="f7" fmla="+- f4 0 f2"/>
                              <a:gd name="f8" fmla="+- f3 0 f2"/>
                              <a:gd name="f9" fmla="*/ f8 1 6832600"/>
                              <a:gd name="f10" fmla="*/ f7 1 2794000"/>
                              <a:gd name="f11" fmla="*/ 0 1 f9"/>
                              <a:gd name="f12" fmla="*/ 6832600 1 f9"/>
                              <a:gd name="f13" fmla="*/ 0 1 f10"/>
                              <a:gd name="f14" fmla="*/ 27940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832600" h="2794000">
                                <a:moveTo>
                                  <a:pt x="f2" y="f4"/>
                                </a:moveTo>
                                <a:lnTo>
                                  <a:pt x="f3" y="f4"/>
                                </a:lnTo>
                                <a:cubicBezTo>
                                  <a:pt x="f3" y="f4"/>
                                  <a:pt x="f3" y="f4"/>
                                  <a:pt x="f3" y="f4"/>
                                </a:cubicBezTo>
                                <a:lnTo>
                                  <a:pt x="f3" y="f2"/>
                                </a:lnTo>
                                <a:cubicBezTo>
                                  <a:pt x="f3" y="f2"/>
                                  <a:pt x="f3" y="f2"/>
                                  <a:pt x="f3" y="f2"/>
                                </a:cubicBezTo>
                                <a:lnTo>
                                  <a:pt x="f2" y="f2"/>
                                </a:lnTo>
                                <a:cubicBezTo>
                                  <a:pt x="f2" y="f2"/>
                                  <a:pt x="f2" y="f2"/>
                                  <a:pt x="f2" y="f2"/>
                                </a:cubicBezTo>
                                <a:lnTo>
                                  <a:pt x="f2" y="f4"/>
                                </a:lnTo>
                                <a:cubicBezTo>
                                  <a:pt x="f2" y="f4"/>
                                  <a:pt x="f2" y="f4"/>
                                  <a:pt x="f2" y="f4"/>
                                </a:cubicBezTo>
                              </a:path>
                            </a:pathLst>
                          </a:custGeom>
                          <a:noFill/>
                          <a:ln w="12701" cap="sq">
                            <a:solidFill>
                              <a:srgbClr val="67BD9B"/>
                            </a:solidFill>
                            <a:prstDash val="solid"/>
                            <a:miter/>
                          </a:ln>
                        </wps:spPr>
                        <wps:bodyPr lIns="0" tIns="0" rIns="0" bIns="0"/>
                      </wps:wsp>
                      <wps:wsp>
                        <wps:cNvPr id="10" name="Rectangle 55"/>
                        <wps:cNvSpPr/>
                        <wps:spPr>
                          <a:xfrm>
                            <a:off x="88897" y="0"/>
                            <a:ext cx="1391991" cy="339471"/>
                          </a:xfrm>
                          <a:prstGeom prst="rect">
                            <a:avLst/>
                          </a:prstGeom>
                          <a:noFill/>
                          <a:ln cap="flat">
                            <a:noFill/>
                            <a:prstDash val="solid"/>
                          </a:ln>
                        </wps:spPr>
                        <wps:txbx>
                          <w:txbxContent>
                            <w:p w:rsidR="002C079E" w:rsidRDefault="00075417">
                              <w:r>
                                <w:rPr>
                                  <w:rFonts w:ascii="Arial" w:eastAsia="Arial" w:hAnsi="Arial" w:cs="Arial"/>
                                  <w:b/>
                                  <w:sz w:val="30"/>
                                </w:rPr>
                                <w:t>Contenidos</w:t>
                              </w:r>
                            </w:p>
                          </w:txbxContent>
                        </wps:txbx>
                        <wps:bodyPr vert="horz" wrap="square" lIns="0" tIns="0" rIns="0" bIns="0" anchor="t" anchorCtr="0" compatLnSpc="0">
                          <a:noAutofit/>
                        </wps:bodyPr>
                      </wps:wsp>
                      <wps:wsp>
                        <wps:cNvPr id="11" name="Rectangle 56"/>
                        <wps:cNvSpPr/>
                        <wps:spPr>
                          <a:xfrm>
                            <a:off x="6218304" y="83868"/>
                            <a:ext cx="553184" cy="226314"/>
                          </a:xfrm>
                          <a:prstGeom prst="rect">
                            <a:avLst/>
                          </a:prstGeom>
                          <a:noFill/>
                          <a:ln cap="flat">
                            <a:noFill/>
                            <a:prstDash val="solid"/>
                          </a:ln>
                        </wps:spPr>
                        <wps:txbx>
                          <w:txbxContent>
                            <w:p w:rsidR="002C079E" w:rsidRDefault="00075417">
                              <w:r>
                                <w:rPr>
                                  <w:rFonts w:ascii="Arial" w:eastAsia="Arial" w:hAnsi="Arial" w:cs="Arial"/>
                                  <w:b/>
                                  <w:sz w:val="20"/>
                                </w:rPr>
                                <w:t>Página</w:t>
                              </w:r>
                            </w:p>
                          </w:txbxContent>
                        </wps:txbx>
                        <wps:bodyPr vert="horz" wrap="square" lIns="0" tIns="0" rIns="0" bIns="0" anchor="t" anchorCtr="0" compatLnSpc="0">
                          <a:noAutofit/>
                        </wps:bodyPr>
                      </wps:wsp>
                      <wps:wsp>
                        <wps:cNvPr id="12" name="Rectangle 13274"/>
                        <wps:cNvSpPr/>
                        <wps:spPr>
                          <a:xfrm>
                            <a:off x="139702" y="381057"/>
                            <a:ext cx="187826" cy="226314"/>
                          </a:xfrm>
                          <a:prstGeom prst="rect">
                            <a:avLst/>
                          </a:prstGeom>
                          <a:noFill/>
                          <a:ln cap="flat">
                            <a:noFill/>
                            <a:prstDash val="solid"/>
                          </a:ln>
                        </wps:spPr>
                        <wps:txbx>
                          <w:txbxContent>
                            <w:p w:rsidR="002C079E" w:rsidRDefault="00075417">
                              <w:r>
                                <w:rPr>
                                  <w:rFonts w:ascii="Arial" w:eastAsia="Arial" w:hAnsi="Arial" w:cs="Arial"/>
                                  <w:sz w:val="20"/>
                                </w:rPr>
                                <w:t>01</w:t>
                              </w:r>
                            </w:p>
                          </w:txbxContent>
                        </wps:txbx>
                        <wps:bodyPr vert="horz" wrap="square" lIns="0" tIns="0" rIns="0" bIns="0" anchor="t" anchorCtr="0" compatLnSpc="0">
                          <a:noAutofit/>
                        </wps:bodyPr>
                      </wps:wsp>
                      <wps:wsp>
                        <wps:cNvPr id="13" name="Rectangle 13275"/>
                        <wps:cNvSpPr/>
                        <wps:spPr>
                          <a:xfrm>
                            <a:off x="280921" y="381057"/>
                            <a:ext cx="1378979" cy="226314"/>
                          </a:xfrm>
                          <a:prstGeom prst="rect">
                            <a:avLst/>
                          </a:prstGeom>
                          <a:noFill/>
                          <a:ln cap="flat">
                            <a:noFill/>
                            <a:prstDash val="solid"/>
                          </a:ln>
                        </wps:spPr>
                        <wps:txbx>
                          <w:txbxContent>
                            <w:p w:rsidR="002C079E" w:rsidRDefault="00075417">
                              <w:r>
                                <w:rPr>
                                  <w:rFonts w:ascii="Arial" w:eastAsia="Arial" w:hAnsi="Arial" w:cs="Arial"/>
                                  <w:sz w:val="20"/>
                                </w:rPr>
                                <w:t>. Informe ejecutivo</w:t>
                              </w:r>
                            </w:p>
                          </w:txbxContent>
                        </wps:txbx>
                        <wps:bodyPr vert="horz" wrap="square" lIns="0" tIns="0" rIns="0" bIns="0" anchor="t" anchorCtr="0" compatLnSpc="0">
                          <a:noAutofit/>
                        </wps:bodyPr>
                      </wps:wsp>
                      <wps:wsp>
                        <wps:cNvPr id="14" name="Rectangle 58"/>
                        <wps:cNvSpPr/>
                        <wps:spPr>
                          <a:xfrm>
                            <a:off x="6469892" y="381057"/>
                            <a:ext cx="93918" cy="226314"/>
                          </a:xfrm>
                          <a:prstGeom prst="rect">
                            <a:avLst/>
                          </a:prstGeom>
                          <a:noFill/>
                          <a:ln cap="flat">
                            <a:noFill/>
                            <a:prstDash val="solid"/>
                          </a:ln>
                        </wps:spPr>
                        <wps:txbx>
                          <w:txbxContent>
                            <w:p w:rsidR="002C079E" w:rsidRDefault="00075417">
                              <w:r>
                                <w:rPr>
                                  <w:rFonts w:ascii="Arial" w:eastAsia="Arial" w:hAnsi="Arial" w:cs="Arial"/>
                                  <w:sz w:val="20"/>
                                </w:rPr>
                                <w:t>3</w:t>
                              </w:r>
                            </w:p>
                          </w:txbxContent>
                        </wps:txbx>
                        <wps:bodyPr vert="horz" wrap="square" lIns="0" tIns="0" rIns="0" bIns="0" anchor="t" anchorCtr="0" compatLnSpc="0">
                          <a:noAutofit/>
                        </wps:bodyPr>
                      </wps:wsp>
                      <wps:wsp>
                        <wps:cNvPr id="15" name="Shape 59"/>
                        <wps:cNvSpPr/>
                        <wps:spPr>
                          <a:xfrm>
                            <a:off x="152403" y="590583"/>
                            <a:ext cx="6413501" cy="0"/>
                          </a:xfrm>
                          <a:custGeom>
                            <a:avLst/>
                            <a:gdLst>
                              <a:gd name="f0" fmla="val w"/>
                              <a:gd name="f1" fmla="val h"/>
                              <a:gd name="f2" fmla="val ss"/>
                              <a:gd name="f3" fmla="val 0"/>
                              <a:gd name="f4" fmla="val 6413500"/>
                              <a:gd name="f5" fmla="abs f0"/>
                              <a:gd name="f6" fmla="abs f1"/>
                              <a:gd name="f7" fmla="abs f2"/>
                              <a:gd name="f8" fmla="*/ f0 1 6413500"/>
                              <a:gd name="f9" fmla="val f3"/>
                              <a:gd name="f10" fmla="+- f3 0 f3"/>
                              <a:gd name="f11" fmla="+- f4 0 f3"/>
                              <a:gd name="f12" fmla="?: f5 f0 1"/>
                              <a:gd name="f13" fmla="?: f6 f1 1"/>
                              <a:gd name="f14" fmla="?: f7 f2 1"/>
                              <a:gd name="f15" fmla="*/ f11 1 6413500"/>
                              <a:gd name="f16" fmla="*/ f10 1 0"/>
                              <a:gd name="f17" fmla="*/ f12 1 6413500"/>
                              <a:gd name="f18" fmla="*/ f13 1 21600"/>
                              <a:gd name="f19" fmla="*/ 21600 f13 1"/>
                              <a:gd name="f20" fmla="*/ 0 1 f15"/>
                              <a:gd name="f21" fmla="*/ 6413500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413500">
                                <a:moveTo>
                                  <a:pt x="f3" y="f28"/>
                                </a:moveTo>
                                <a:lnTo>
                                  <a:pt x="f4" y="f28"/>
                                </a:lnTo>
                              </a:path>
                            </a:pathLst>
                          </a:custGeom>
                          <a:noFill/>
                          <a:ln w="12701" cap="flat">
                            <a:solidFill>
                              <a:srgbClr val="67BD9B"/>
                            </a:solidFill>
                            <a:prstDash val="solid"/>
                            <a:miter/>
                          </a:ln>
                        </wps:spPr>
                        <wps:bodyPr lIns="0" tIns="0" rIns="0" bIns="0"/>
                      </wps:wsp>
                      <wps:wsp>
                        <wps:cNvPr id="16" name="Rectangle 13276"/>
                        <wps:cNvSpPr/>
                        <wps:spPr>
                          <a:xfrm>
                            <a:off x="139702" y="609657"/>
                            <a:ext cx="187826" cy="226314"/>
                          </a:xfrm>
                          <a:prstGeom prst="rect">
                            <a:avLst/>
                          </a:prstGeom>
                          <a:noFill/>
                          <a:ln cap="flat">
                            <a:noFill/>
                            <a:prstDash val="solid"/>
                          </a:ln>
                        </wps:spPr>
                        <wps:txbx>
                          <w:txbxContent>
                            <w:p w:rsidR="002C079E" w:rsidRDefault="00075417">
                              <w:r>
                                <w:rPr>
                                  <w:rFonts w:ascii="Arial" w:eastAsia="Arial" w:hAnsi="Arial" w:cs="Arial"/>
                                  <w:sz w:val="20"/>
                                </w:rPr>
                                <w:t>02</w:t>
                              </w:r>
                            </w:p>
                          </w:txbxContent>
                        </wps:txbx>
                        <wps:bodyPr vert="horz" wrap="square" lIns="0" tIns="0" rIns="0" bIns="0" anchor="t" anchorCtr="0" compatLnSpc="0">
                          <a:noAutofit/>
                        </wps:bodyPr>
                      </wps:wsp>
                      <wps:wsp>
                        <wps:cNvPr id="17" name="Rectangle 13277"/>
                        <wps:cNvSpPr/>
                        <wps:spPr>
                          <a:xfrm>
                            <a:off x="280921" y="609657"/>
                            <a:ext cx="1951585" cy="226314"/>
                          </a:xfrm>
                          <a:prstGeom prst="rect">
                            <a:avLst/>
                          </a:prstGeom>
                          <a:noFill/>
                          <a:ln cap="flat">
                            <a:noFill/>
                            <a:prstDash val="solid"/>
                          </a:ln>
                        </wps:spPr>
                        <wps:txbx>
                          <w:txbxContent>
                            <w:p w:rsidR="002C079E" w:rsidRDefault="00075417">
                              <w:r>
                                <w:rPr>
                                  <w:rFonts w:ascii="Arial" w:eastAsia="Arial" w:hAnsi="Arial" w:cs="Arial"/>
                                  <w:sz w:val="20"/>
                                </w:rPr>
                                <w:t>. Hallazgos de la auditoría</w:t>
                              </w:r>
                            </w:p>
                          </w:txbxContent>
                        </wps:txbx>
                        <wps:bodyPr vert="horz" wrap="square" lIns="0" tIns="0" rIns="0" bIns="0" anchor="t" anchorCtr="0" compatLnSpc="0">
                          <a:noAutofit/>
                        </wps:bodyPr>
                      </wps:wsp>
                      <wps:wsp>
                        <wps:cNvPr id="18" name="Rectangle 61"/>
                        <wps:cNvSpPr/>
                        <wps:spPr>
                          <a:xfrm>
                            <a:off x="6469892" y="609657"/>
                            <a:ext cx="93918" cy="226314"/>
                          </a:xfrm>
                          <a:prstGeom prst="rect">
                            <a:avLst/>
                          </a:prstGeom>
                          <a:noFill/>
                          <a:ln cap="flat">
                            <a:noFill/>
                            <a:prstDash val="solid"/>
                          </a:ln>
                        </wps:spPr>
                        <wps:txbx>
                          <w:txbxContent>
                            <w:p w:rsidR="002C079E" w:rsidRDefault="00075417">
                              <w:r>
                                <w:rPr>
                                  <w:rFonts w:ascii="Arial" w:eastAsia="Arial" w:hAnsi="Arial" w:cs="Arial"/>
                                  <w:sz w:val="20"/>
                                </w:rPr>
                                <w:t>4</w:t>
                              </w:r>
                            </w:p>
                          </w:txbxContent>
                        </wps:txbx>
                        <wps:bodyPr vert="horz" wrap="square" lIns="0" tIns="0" rIns="0" bIns="0" anchor="t" anchorCtr="0" compatLnSpc="0">
                          <a:noAutofit/>
                        </wps:bodyPr>
                      </wps:wsp>
                      <wps:wsp>
                        <wps:cNvPr id="19" name="Shape 62"/>
                        <wps:cNvSpPr/>
                        <wps:spPr>
                          <a:xfrm>
                            <a:off x="152403" y="819183"/>
                            <a:ext cx="6413501" cy="0"/>
                          </a:xfrm>
                          <a:custGeom>
                            <a:avLst/>
                            <a:gdLst>
                              <a:gd name="f0" fmla="val w"/>
                              <a:gd name="f1" fmla="val h"/>
                              <a:gd name="f2" fmla="val ss"/>
                              <a:gd name="f3" fmla="val 0"/>
                              <a:gd name="f4" fmla="val 6413500"/>
                              <a:gd name="f5" fmla="abs f0"/>
                              <a:gd name="f6" fmla="abs f1"/>
                              <a:gd name="f7" fmla="abs f2"/>
                              <a:gd name="f8" fmla="*/ f0 1 6413500"/>
                              <a:gd name="f9" fmla="val f3"/>
                              <a:gd name="f10" fmla="+- f3 0 f3"/>
                              <a:gd name="f11" fmla="+- f4 0 f3"/>
                              <a:gd name="f12" fmla="?: f5 f0 1"/>
                              <a:gd name="f13" fmla="?: f6 f1 1"/>
                              <a:gd name="f14" fmla="?: f7 f2 1"/>
                              <a:gd name="f15" fmla="*/ f11 1 6413500"/>
                              <a:gd name="f16" fmla="*/ f10 1 0"/>
                              <a:gd name="f17" fmla="*/ f12 1 6413500"/>
                              <a:gd name="f18" fmla="*/ f13 1 21600"/>
                              <a:gd name="f19" fmla="*/ 21600 f13 1"/>
                              <a:gd name="f20" fmla="*/ 0 1 f15"/>
                              <a:gd name="f21" fmla="*/ 6413500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413500">
                                <a:moveTo>
                                  <a:pt x="f3" y="f28"/>
                                </a:moveTo>
                                <a:lnTo>
                                  <a:pt x="f4" y="f28"/>
                                </a:lnTo>
                              </a:path>
                            </a:pathLst>
                          </a:custGeom>
                          <a:noFill/>
                          <a:ln w="12701" cap="flat">
                            <a:solidFill>
                              <a:srgbClr val="67BD9B"/>
                            </a:solidFill>
                            <a:prstDash val="solid"/>
                            <a:miter/>
                          </a:ln>
                        </wps:spPr>
                        <wps:bodyPr lIns="0" tIns="0" rIns="0" bIns="0"/>
                      </wps:wsp>
                      <wps:wsp>
                        <wps:cNvPr id="20" name="Rectangle 13278"/>
                        <wps:cNvSpPr/>
                        <wps:spPr>
                          <a:xfrm>
                            <a:off x="139702" y="838257"/>
                            <a:ext cx="187826" cy="226314"/>
                          </a:xfrm>
                          <a:prstGeom prst="rect">
                            <a:avLst/>
                          </a:prstGeom>
                          <a:noFill/>
                          <a:ln cap="flat">
                            <a:noFill/>
                            <a:prstDash val="solid"/>
                          </a:ln>
                        </wps:spPr>
                        <wps:txbx>
                          <w:txbxContent>
                            <w:p w:rsidR="002C079E" w:rsidRDefault="00075417">
                              <w:r>
                                <w:rPr>
                                  <w:rFonts w:ascii="Arial" w:eastAsia="Arial" w:hAnsi="Arial" w:cs="Arial"/>
                                  <w:sz w:val="20"/>
                                </w:rPr>
                                <w:t>03</w:t>
                              </w:r>
                            </w:p>
                          </w:txbxContent>
                        </wps:txbx>
                        <wps:bodyPr vert="horz" wrap="square" lIns="0" tIns="0" rIns="0" bIns="0" anchor="t" anchorCtr="0" compatLnSpc="0">
                          <a:noAutofit/>
                        </wps:bodyPr>
                      </wps:wsp>
                      <wps:wsp>
                        <wps:cNvPr id="21" name="Rectangle 13279"/>
                        <wps:cNvSpPr/>
                        <wps:spPr>
                          <a:xfrm>
                            <a:off x="280921" y="838257"/>
                            <a:ext cx="1932840" cy="226314"/>
                          </a:xfrm>
                          <a:prstGeom prst="rect">
                            <a:avLst/>
                          </a:prstGeom>
                          <a:noFill/>
                          <a:ln cap="flat">
                            <a:noFill/>
                            <a:prstDash val="solid"/>
                          </a:ln>
                        </wps:spPr>
                        <wps:txbx>
                          <w:txbxContent>
                            <w:p w:rsidR="002C079E" w:rsidRDefault="00075417">
                              <w:r>
                                <w:rPr>
                                  <w:rFonts w:ascii="Arial" w:eastAsia="Arial" w:hAnsi="Arial" w:cs="Arial"/>
                                  <w:sz w:val="20"/>
                                </w:rPr>
                                <w:t>.</w:t>
                              </w:r>
                              <w:r>
                                <w:rPr>
                                  <w:rFonts w:ascii="Arial" w:eastAsia="Arial" w:hAnsi="Arial" w:cs="Arial"/>
                                  <w:sz w:val="20"/>
                                </w:rPr>
                                <w:t xml:space="preserve"> Resumen de la auditoría</w:t>
                              </w:r>
                            </w:p>
                          </w:txbxContent>
                        </wps:txbx>
                        <wps:bodyPr vert="horz" wrap="square" lIns="0" tIns="0" rIns="0" bIns="0" anchor="t" anchorCtr="0" compatLnSpc="0">
                          <a:noAutofit/>
                        </wps:bodyPr>
                      </wps:wsp>
                      <wps:wsp>
                        <wps:cNvPr id="22" name="Rectangle 64"/>
                        <wps:cNvSpPr/>
                        <wps:spPr>
                          <a:xfrm>
                            <a:off x="6469892" y="838257"/>
                            <a:ext cx="93918" cy="226314"/>
                          </a:xfrm>
                          <a:prstGeom prst="rect">
                            <a:avLst/>
                          </a:prstGeom>
                          <a:noFill/>
                          <a:ln cap="flat">
                            <a:noFill/>
                            <a:prstDash val="solid"/>
                          </a:ln>
                        </wps:spPr>
                        <wps:txbx>
                          <w:txbxContent>
                            <w:p w:rsidR="002C079E" w:rsidRDefault="00075417">
                              <w:r>
                                <w:rPr>
                                  <w:rFonts w:ascii="Arial" w:eastAsia="Arial" w:hAnsi="Arial" w:cs="Arial"/>
                                  <w:sz w:val="20"/>
                                </w:rPr>
                                <w:t>5</w:t>
                              </w:r>
                            </w:p>
                          </w:txbxContent>
                        </wps:txbx>
                        <wps:bodyPr vert="horz" wrap="square" lIns="0" tIns="0" rIns="0" bIns="0" anchor="t" anchorCtr="0" compatLnSpc="0">
                          <a:noAutofit/>
                        </wps:bodyPr>
                      </wps:wsp>
                      <wps:wsp>
                        <wps:cNvPr id="23" name="Shape 65"/>
                        <wps:cNvSpPr/>
                        <wps:spPr>
                          <a:xfrm>
                            <a:off x="152403" y="1047783"/>
                            <a:ext cx="6413501" cy="0"/>
                          </a:xfrm>
                          <a:custGeom>
                            <a:avLst/>
                            <a:gdLst>
                              <a:gd name="f0" fmla="val w"/>
                              <a:gd name="f1" fmla="val h"/>
                              <a:gd name="f2" fmla="val ss"/>
                              <a:gd name="f3" fmla="val 0"/>
                              <a:gd name="f4" fmla="val 6413500"/>
                              <a:gd name="f5" fmla="abs f0"/>
                              <a:gd name="f6" fmla="abs f1"/>
                              <a:gd name="f7" fmla="abs f2"/>
                              <a:gd name="f8" fmla="*/ f0 1 6413500"/>
                              <a:gd name="f9" fmla="val f3"/>
                              <a:gd name="f10" fmla="+- f3 0 f3"/>
                              <a:gd name="f11" fmla="+- f4 0 f3"/>
                              <a:gd name="f12" fmla="?: f5 f0 1"/>
                              <a:gd name="f13" fmla="?: f6 f1 1"/>
                              <a:gd name="f14" fmla="?: f7 f2 1"/>
                              <a:gd name="f15" fmla="*/ f11 1 6413500"/>
                              <a:gd name="f16" fmla="*/ f10 1 0"/>
                              <a:gd name="f17" fmla="*/ f12 1 6413500"/>
                              <a:gd name="f18" fmla="*/ f13 1 21600"/>
                              <a:gd name="f19" fmla="*/ 21600 f13 1"/>
                              <a:gd name="f20" fmla="*/ 0 1 f15"/>
                              <a:gd name="f21" fmla="*/ 6413500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413500">
                                <a:moveTo>
                                  <a:pt x="f3" y="f28"/>
                                </a:moveTo>
                                <a:lnTo>
                                  <a:pt x="f4" y="f28"/>
                                </a:lnTo>
                              </a:path>
                            </a:pathLst>
                          </a:custGeom>
                          <a:noFill/>
                          <a:ln w="12701" cap="flat">
                            <a:solidFill>
                              <a:srgbClr val="67BD9B"/>
                            </a:solidFill>
                            <a:prstDash val="solid"/>
                            <a:miter/>
                          </a:ln>
                        </wps:spPr>
                        <wps:bodyPr lIns="0" tIns="0" rIns="0" bIns="0"/>
                      </wps:wsp>
                      <wps:wsp>
                        <wps:cNvPr id="24" name="Rectangle 13280"/>
                        <wps:cNvSpPr/>
                        <wps:spPr>
                          <a:xfrm>
                            <a:off x="139702" y="1066857"/>
                            <a:ext cx="187826" cy="226314"/>
                          </a:xfrm>
                          <a:prstGeom prst="rect">
                            <a:avLst/>
                          </a:prstGeom>
                          <a:noFill/>
                          <a:ln cap="flat">
                            <a:noFill/>
                            <a:prstDash val="solid"/>
                          </a:ln>
                        </wps:spPr>
                        <wps:txbx>
                          <w:txbxContent>
                            <w:p w:rsidR="002C079E" w:rsidRDefault="00075417">
                              <w:r>
                                <w:rPr>
                                  <w:rFonts w:ascii="Arial" w:eastAsia="Arial" w:hAnsi="Arial" w:cs="Arial"/>
                                  <w:sz w:val="20"/>
                                </w:rPr>
                                <w:t>04</w:t>
                              </w:r>
                            </w:p>
                          </w:txbxContent>
                        </wps:txbx>
                        <wps:bodyPr vert="horz" wrap="square" lIns="0" tIns="0" rIns="0" bIns="0" anchor="t" anchorCtr="0" compatLnSpc="0">
                          <a:noAutofit/>
                        </wps:bodyPr>
                      </wps:wsp>
                      <wps:wsp>
                        <wps:cNvPr id="25" name="Rectangle 13281"/>
                        <wps:cNvSpPr/>
                        <wps:spPr>
                          <a:xfrm>
                            <a:off x="280921" y="1066857"/>
                            <a:ext cx="2195154" cy="226314"/>
                          </a:xfrm>
                          <a:prstGeom prst="rect">
                            <a:avLst/>
                          </a:prstGeom>
                          <a:noFill/>
                          <a:ln cap="flat">
                            <a:noFill/>
                            <a:prstDash val="solid"/>
                          </a:ln>
                        </wps:spPr>
                        <wps:txbx>
                          <w:txbxContent>
                            <w:p w:rsidR="002C079E" w:rsidRDefault="00075417">
                              <w:r>
                                <w:rPr>
                                  <w:rFonts w:ascii="Arial" w:eastAsia="Arial" w:hAnsi="Arial" w:cs="Arial"/>
                                  <w:sz w:val="20"/>
                                </w:rPr>
                                <w:t>. Detalles de la próxima visita</w:t>
                              </w:r>
                            </w:p>
                          </w:txbxContent>
                        </wps:txbx>
                        <wps:bodyPr vert="horz" wrap="square" lIns="0" tIns="0" rIns="0" bIns="0" anchor="t" anchorCtr="0" compatLnSpc="0">
                          <a:noAutofit/>
                        </wps:bodyPr>
                      </wps:wsp>
                      <wps:wsp>
                        <wps:cNvPr id="26" name="Rectangle 67"/>
                        <wps:cNvSpPr/>
                        <wps:spPr>
                          <a:xfrm>
                            <a:off x="6399272" y="1066857"/>
                            <a:ext cx="187826" cy="226314"/>
                          </a:xfrm>
                          <a:prstGeom prst="rect">
                            <a:avLst/>
                          </a:prstGeom>
                          <a:noFill/>
                          <a:ln cap="flat">
                            <a:noFill/>
                            <a:prstDash val="solid"/>
                          </a:ln>
                        </wps:spPr>
                        <wps:txbx>
                          <w:txbxContent>
                            <w:p w:rsidR="002C079E" w:rsidRDefault="00075417">
                              <w:r>
                                <w:rPr>
                                  <w:rFonts w:ascii="Arial" w:eastAsia="Arial" w:hAnsi="Arial" w:cs="Arial"/>
                                  <w:sz w:val="20"/>
                                </w:rPr>
                                <w:t>10</w:t>
                              </w:r>
                            </w:p>
                          </w:txbxContent>
                        </wps:txbx>
                        <wps:bodyPr vert="horz" wrap="square" lIns="0" tIns="0" rIns="0" bIns="0" anchor="t" anchorCtr="0" compatLnSpc="0">
                          <a:noAutofit/>
                        </wps:bodyPr>
                      </wps:wsp>
                      <wps:wsp>
                        <wps:cNvPr id="27" name="Shape 68"/>
                        <wps:cNvSpPr/>
                        <wps:spPr>
                          <a:xfrm>
                            <a:off x="152403" y="1276383"/>
                            <a:ext cx="6413501" cy="0"/>
                          </a:xfrm>
                          <a:custGeom>
                            <a:avLst/>
                            <a:gdLst>
                              <a:gd name="f0" fmla="val w"/>
                              <a:gd name="f1" fmla="val h"/>
                              <a:gd name="f2" fmla="val ss"/>
                              <a:gd name="f3" fmla="val 0"/>
                              <a:gd name="f4" fmla="val 6413500"/>
                              <a:gd name="f5" fmla="abs f0"/>
                              <a:gd name="f6" fmla="abs f1"/>
                              <a:gd name="f7" fmla="abs f2"/>
                              <a:gd name="f8" fmla="*/ f0 1 6413500"/>
                              <a:gd name="f9" fmla="val f3"/>
                              <a:gd name="f10" fmla="+- f3 0 f3"/>
                              <a:gd name="f11" fmla="+- f4 0 f3"/>
                              <a:gd name="f12" fmla="?: f5 f0 1"/>
                              <a:gd name="f13" fmla="?: f6 f1 1"/>
                              <a:gd name="f14" fmla="?: f7 f2 1"/>
                              <a:gd name="f15" fmla="*/ f11 1 6413500"/>
                              <a:gd name="f16" fmla="*/ f10 1 0"/>
                              <a:gd name="f17" fmla="*/ f12 1 6413500"/>
                              <a:gd name="f18" fmla="*/ f13 1 21600"/>
                              <a:gd name="f19" fmla="*/ 21600 f13 1"/>
                              <a:gd name="f20" fmla="*/ 0 1 f15"/>
                              <a:gd name="f21" fmla="*/ 6413500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413500">
                                <a:moveTo>
                                  <a:pt x="f3" y="f28"/>
                                </a:moveTo>
                                <a:lnTo>
                                  <a:pt x="f4" y="f28"/>
                                </a:lnTo>
                              </a:path>
                            </a:pathLst>
                          </a:custGeom>
                          <a:noFill/>
                          <a:ln w="12701" cap="flat">
                            <a:solidFill>
                              <a:srgbClr val="67BD9B"/>
                            </a:solidFill>
                            <a:prstDash val="solid"/>
                            <a:miter/>
                          </a:ln>
                        </wps:spPr>
                        <wps:bodyPr lIns="0" tIns="0" rIns="0" bIns="0"/>
                      </wps:wsp>
                      <wps:wsp>
                        <wps:cNvPr id="28" name="Rectangle 13282"/>
                        <wps:cNvSpPr/>
                        <wps:spPr>
                          <a:xfrm>
                            <a:off x="139702" y="1295457"/>
                            <a:ext cx="187826" cy="226314"/>
                          </a:xfrm>
                          <a:prstGeom prst="rect">
                            <a:avLst/>
                          </a:prstGeom>
                          <a:noFill/>
                          <a:ln cap="flat">
                            <a:noFill/>
                            <a:prstDash val="solid"/>
                          </a:ln>
                        </wps:spPr>
                        <wps:txbx>
                          <w:txbxContent>
                            <w:p w:rsidR="002C079E" w:rsidRDefault="00075417">
                              <w:r>
                                <w:rPr>
                                  <w:rFonts w:ascii="Arial" w:eastAsia="Arial" w:hAnsi="Arial" w:cs="Arial"/>
                                  <w:sz w:val="20"/>
                                </w:rPr>
                                <w:t>05</w:t>
                              </w:r>
                            </w:p>
                          </w:txbxContent>
                        </wps:txbx>
                        <wps:bodyPr vert="horz" wrap="square" lIns="0" tIns="0" rIns="0" bIns="0" anchor="t" anchorCtr="0" compatLnSpc="0">
                          <a:noAutofit/>
                        </wps:bodyPr>
                      </wps:wsp>
                      <wps:wsp>
                        <wps:cNvPr id="29" name="Rectangle 13283"/>
                        <wps:cNvSpPr/>
                        <wps:spPr>
                          <a:xfrm>
                            <a:off x="280921" y="1295457"/>
                            <a:ext cx="1998713" cy="226314"/>
                          </a:xfrm>
                          <a:prstGeom prst="rect">
                            <a:avLst/>
                          </a:prstGeom>
                          <a:noFill/>
                          <a:ln cap="flat">
                            <a:noFill/>
                            <a:prstDash val="solid"/>
                          </a:ln>
                        </wps:spPr>
                        <wps:txbx>
                          <w:txbxContent>
                            <w:p w:rsidR="002C079E" w:rsidRDefault="00075417">
                              <w:r>
                                <w:rPr>
                                  <w:rFonts w:ascii="Arial" w:eastAsia="Arial" w:hAnsi="Arial" w:cs="Arial"/>
                                  <w:sz w:val="20"/>
                                </w:rPr>
                                <w:t>. Detalles de la aprobación</w:t>
                              </w:r>
                            </w:p>
                          </w:txbxContent>
                        </wps:txbx>
                        <wps:bodyPr vert="horz" wrap="square" lIns="0" tIns="0" rIns="0" bIns="0" anchor="t" anchorCtr="0" compatLnSpc="0">
                          <a:noAutofit/>
                        </wps:bodyPr>
                      </wps:wsp>
                      <wps:wsp>
                        <wps:cNvPr id="30" name="Rectangle 70"/>
                        <wps:cNvSpPr/>
                        <wps:spPr>
                          <a:xfrm>
                            <a:off x="6399272" y="1295457"/>
                            <a:ext cx="187826" cy="226314"/>
                          </a:xfrm>
                          <a:prstGeom prst="rect">
                            <a:avLst/>
                          </a:prstGeom>
                          <a:noFill/>
                          <a:ln cap="flat">
                            <a:noFill/>
                            <a:prstDash val="solid"/>
                          </a:ln>
                        </wps:spPr>
                        <wps:txbx>
                          <w:txbxContent>
                            <w:p w:rsidR="002C079E" w:rsidRDefault="00075417">
                              <w:r>
                                <w:rPr>
                                  <w:rFonts w:ascii="Arial" w:eastAsia="Arial" w:hAnsi="Arial" w:cs="Arial"/>
                                  <w:sz w:val="20"/>
                                </w:rPr>
                                <w:t>11</w:t>
                              </w:r>
                            </w:p>
                          </w:txbxContent>
                        </wps:txbx>
                        <wps:bodyPr vert="horz" wrap="square" lIns="0" tIns="0" rIns="0" bIns="0" anchor="t" anchorCtr="0" compatLnSpc="0">
                          <a:noAutofit/>
                        </wps:bodyPr>
                      </wps:wsp>
                      <wps:wsp>
                        <wps:cNvPr id="31" name="Shape 71"/>
                        <wps:cNvSpPr/>
                        <wps:spPr>
                          <a:xfrm>
                            <a:off x="152403" y="1504983"/>
                            <a:ext cx="6413501" cy="0"/>
                          </a:xfrm>
                          <a:custGeom>
                            <a:avLst/>
                            <a:gdLst>
                              <a:gd name="f0" fmla="val w"/>
                              <a:gd name="f1" fmla="val h"/>
                              <a:gd name="f2" fmla="val ss"/>
                              <a:gd name="f3" fmla="val 0"/>
                              <a:gd name="f4" fmla="val 6413500"/>
                              <a:gd name="f5" fmla="abs f0"/>
                              <a:gd name="f6" fmla="abs f1"/>
                              <a:gd name="f7" fmla="abs f2"/>
                              <a:gd name="f8" fmla="*/ f0 1 6413500"/>
                              <a:gd name="f9" fmla="val f3"/>
                              <a:gd name="f10" fmla="+- f3 0 f3"/>
                              <a:gd name="f11" fmla="+- f4 0 f3"/>
                              <a:gd name="f12" fmla="?: f5 f0 1"/>
                              <a:gd name="f13" fmla="?: f6 f1 1"/>
                              <a:gd name="f14" fmla="?: f7 f2 1"/>
                              <a:gd name="f15" fmla="*/ f11 1 6413500"/>
                              <a:gd name="f16" fmla="*/ f10 1 0"/>
                              <a:gd name="f17" fmla="*/ f12 1 6413500"/>
                              <a:gd name="f18" fmla="*/ f13 1 21600"/>
                              <a:gd name="f19" fmla="*/ 21600 f13 1"/>
                              <a:gd name="f20" fmla="*/ 0 1 f15"/>
                              <a:gd name="f21" fmla="*/ 6413500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413500">
                                <a:moveTo>
                                  <a:pt x="f3" y="f28"/>
                                </a:moveTo>
                                <a:lnTo>
                                  <a:pt x="f4" y="f28"/>
                                </a:lnTo>
                              </a:path>
                            </a:pathLst>
                          </a:custGeom>
                          <a:noFill/>
                          <a:ln w="12701" cap="flat">
                            <a:solidFill>
                              <a:srgbClr val="67BD9B"/>
                            </a:solidFill>
                            <a:prstDash val="solid"/>
                            <a:miter/>
                          </a:ln>
                        </wps:spPr>
                        <wps:bodyPr lIns="0" tIns="0" rIns="0" bIns="0"/>
                      </wps:wsp>
                      <wps:wsp>
                        <wps:cNvPr id="32" name="Rectangle 13284"/>
                        <wps:cNvSpPr/>
                        <wps:spPr>
                          <a:xfrm>
                            <a:off x="139702" y="1524057"/>
                            <a:ext cx="187826" cy="226314"/>
                          </a:xfrm>
                          <a:prstGeom prst="rect">
                            <a:avLst/>
                          </a:prstGeom>
                          <a:noFill/>
                          <a:ln cap="flat">
                            <a:noFill/>
                            <a:prstDash val="solid"/>
                          </a:ln>
                        </wps:spPr>
                        <wps:txbx>
                          <w:txbxContent>
                            <w:p w:rsidR="002C079E" w:rsidRDefault="00075417">
                              <w:r>
                                <w:rPr>
                                  <w:rFonts w:ascii="Arial" w:eastAsia="Arial" w:hAnsi="Arial" w:cs="Arial"/>
                                  <w:sz w:val="20"/>
                                </w:rPr>
                                <w:t>06</w:t>
                              </w:r>
                            </w:p>
                          </w:txbxContent>
                        </wps:txbx>
                        <wps:bodyPr vert="horz" wrap="square" lIns="0" tIns="0" rIns="0" bIns="0" anchor="t" anchorCtr="0" compatLnSpc="0">
                          <a:noAutofit/>
                        </wps:bodyPr>
                      </wps:wsp>
                      <wps:wsp>
                        <wps:cNvPr id="33" name="Rectangle 13285"/>
                        <wps:cNvSpPr/>
                        <wps:spPr>
                          <a:xfrm>
                            <a:off x="280921" y="1524057"/>
                            <a:ext cx="797594" cy="226314"/>
                          </a:xfrm>
                          <a:prstGeom prst="rect">
                            <a:avLst/>
                          </a:prstGeom>
                          <a:noFill/>
                          <a:ln cap="flat">
                            <a:noFill/>
                            <a:prstDash val="solid"/>
                          </a:ln>
                        </wps:spPr>
                        <wps:txbx>
                          <w:txbxContent>
                            <w:p w:rsidR="002C079E" w:rsidRDefault="00075417">
                              <w:r>
                                <w:rPr>
                                  <w:rFonts w:ascii="Arial" w:eastAsia="Arial" w:hAnsi="Arial" w:cs="Arial"/>
                                  <w:sz w:val="20"/>
                                </w:rPr>
                                <w:t>. Apéndice</w:t>
                              </w:r>
                            </w:p>
                          </w:txbxContent>
                        </wps:txbx>
                        <wps:bodyPr vert="horz" wrap="square" lIns="0" tIns="0" rIns="0" bIns="0" anchor="t" anchorCtr="0" compatLnSpc="0">
                          <a:noAutofit/>
                        </wps:bodyPr>
                      </wps:wsp>
                      <wps:wsp>
                        <wps:cNvPr id="34" name="Rectangle 73"/>
                        <wps:cNvSpPr/>
                        <wps:spPr>
                          <a:xfrm>
                            <a:off x="6399272" y="1524057"/>
                            <a:ext cx="187826" cy="226314"/>
                          </a:xfrm>
                          <a:prstGeom prst="rect">
                            <a:avLst/>
                          </a:prstGeom>
                          <a:noFill/>
                          <a:ln cap="flat">
                            <a:noFill/>
                            <a:prstDash val="solid"/>
                          </a:ln>
                        </wps:spPr>
                        <wps:txbx>
                          <w:txbxContent>
                            <w:p w:rsidR="002C079E" w:rsidRDefault="00075417">
                              <w:r>
                                <w:rPr>
                                  <w:rFonts w:ascii="Arial" w:eastAsia="Arial" w:hAnsi="Arial" w:cs="Arial"/>
                                  <w:sz w:val="20"/>
                                </w:rPr>
                                <w:t>12</w:t>
                              </w:r>
                            </w:p>
                          </w:txbxContent>
                        </wps:txbx>
                        <wps:bodyPr vert="horz" wrap="square" lIns="0" tIns="0" rIns="0" bIns="0" anchor="t" anchorCtr="0" compatLnSpc="0">
                          <a:noAutofit/>
                        </wps:bodyPr>
                      </wps:wsp>
                      <wps:wsp>
                        <wps:cNvPr id="35" name="Shape 74"/>
                        <wps:cNvSpPr/>
                        <wps:spPr>
                          <a:xfrm>
                            <a:off x="152403" y="1733583"/>
                            <a:ext cx="6413501" cy="0"/>
                          </a:xfrm>
                          <a:custGeom>
                            <a:avLst/>
                            <a:gdLst>
                              <a:gd name="f0" fmla="val w"/>
                              <a:gd name="f1" fmla="val h"/>
                              <a:gd name="f2" fmla="val ss"/>
                              <a:gd name="f3" fmla="val 0"/>
                              <a:gd name="f4" fmla="val 6413500"/>
                              <a:gd name="f5" fmla="abs f0"/>
                              <a:gd name="f6" fmla="abs f1"/>
                              <a:gd name="f7" fmla="abs f2"/>
                              <a:gd name="f8" fmla="*/ f0 1 6413500"/>
                              <a:gd name="f9" fmla="val f3"/>
                              <a:gd name="f10" fmla="+- f3 0 f3"/>
                              <a:gd name="f11" fmla="+- f4 0 f3"/>
                              <a:gd name="f12" fmla="?: f5 f0 1"/>
                              <a:gd name="f13" fmla="?: f6 f1 1"/>
                              <a:gd name="f14" fmla="?: f7 f2 1"/>
                              <a:gd name="f15" fmla="*/ f11 1 6413500"/>
                              <a:gd name="f16" fmla="*/ f10 1 0"/>
                              <a:gd name="f17" fmla="*/ f12 1 6413500"/>
                              <a:gd name="f18" fmla="*/ f13 1 21600"/>
                              <a:gd name="f19" fmla="*/ 21600 f13 1"/>
                              <a:gd name="f20" fmla="*/ 0 1 f15"/>
                              <a:gd name="f21" fmla="*/ 6413500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413500">
                                <a:moveTo>
                                  <a:pt x="f3" y="f28"/>
                                </a:moveTo>
                                <a:lnTo>
                                  <a:pt x="f4" y="f28"/>
                                </a:lnTo>
                              </a:path>
                            </a:pathLst>
                          </a:custGeom>
                          <a:noFill/>
                          <a:ln w="12701" cap="flat">
                            <a:solidFill>
                              <a:srgbClr val="67BD9B"/>
                            </a:solidFill>
                            <a:prstDash val="solid"/>
                            <a:miter/>
                          </a:ln>
                        </wps:spPr>
                        <wps:bodyPr lIns="0" tIns="0" rIns="0" bIns="0"/>
                      </wps:wsp>
                    </wpg:wgp>
                  </a:graphicData>
                </a:graphic>
              </wp:inline>
            </w:drawing>
          </mc:Choice>
          <mc:Fallback>
            <w:pict>
              <v:group id="Group 13969" o:spid="_x0000_s1026" style="width:538pt;height:246pt;mso-position-horizontal-relative:char;mso-position-vertical-relative:line" coordsize="68325,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">
                <v:shape id="Shape 53" o:spid="_x0000_s1027" style="position:absolute;top:3302;width:68325;height:27940;visibility:visible;mso-wrap-style:square;v-text-anchor:top" coordsize="6832600,27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" path="m,2794000r6832600,c6832600,2794000,6832600,2794000,6832600,2794000l6832600,v,,,,,l,c,,,,,l,2794000v,,,,,e" filled="f" strokecolor="#67bd9b" strokeweight=".35281mm">
                  <v:stroke joinstyle="miter" endcap="square"/>
                  <v:path arrowok="t" o:connecttype="custom" o:connectlocs="3416299,0;6832597,1397002;3416299,2794004;0,1397002" o:connectangles="270,0,90,180" textboxrect="0,0,6832600,2794000"/>
                </v:shape>
                <v:rect id="Rectangle 55" o:spid="_x0000_s1028" style="position:absolute;left:888;width:13920;height:3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2C079E" w:rsidRDefault="00075417">
                        <w:r>
                          <w:rPr>
                            <w:rFonts w:ascii="Arial" w:eastAsia="Arial" w:hAnsi="Arial" w:cs="Arial"/>
                            <w:b/>
                            <w:sz w:val="30"/>
                          </w:rPr>
                          <w:t>Contenidos</w:t>
                        </w:r>
                      </w:p>
                    </w:txbxContent>
                  </v:textbox>
                </v:rect>
                <v:rect id="Rectangle 56" o:spid="_x0000_s1029" style="position:absolute;left:62183;top:838;width:5531;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2C079E" w:rsidRDefault="00075417">
                        <w:r>
                          <w:rPr>
                            <w:rFonts w:ascii="Arial" w:eastAsia="Arial" w:hAnsi="Arial" w:cs="Arial"/>
                            <w:b/>
                            <w:sz w:val="20"/>
                          </w:rPr>
                          <w:t>Página</w:t>
                        </w:r>
                      </w:p>
                    </w:txbxContent>
                  </v:textbox>
                </v:rect>
                <v:rect id="Rectangle 13274" o:spid="_x0000_s1030" style="position:absolute;left:1397;top:3810;width:1878;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2C079E" w:rsidRDefault="00075417">
                        <w:r>
                          <w:rPr>
                            <w:rFonts w:ascii="Arial" w:eastAsia="Arial" w:hAnsi="Arial" w:cs="Arial"/>
                            <w:sz w:val="20"/>
                          </w:rPr>
                          <w:t>01</w:t>
                        </w:r>
                      </w:p>
                    </w:txbxContent>
                  </v:textbox>
                </v:rect>
                <v:rect id="Rectangle 13275" o:spid="_x0000_s1031" style="position:absolute;left:2809;top:3810;width:13790;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2C079E" w:rsidRDefault="00075417">
                        <w:r>
                          <w:rPr>
                            <w:rFonts w:ascii="Arial" w:eastAsia="Arial" w:hAnsi="Arial" w:cs="Arial"/>
                            <w:sz w:val="20"/>
                          </w:rPr>
                          <w:t>. Informe ejecutivo</w:t>
                        </w:r>
                      </w:p>
                    </w:txbxContent>
                  </v:textbox>
                </v:rect>
                <v:rect id="Rectangle 58" o:spid="_x0000_s1032" style="position:absolute;left:64698;top:3810;width:940;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2C079E" w:rsidRDefault="00075417">
                        <w:r>
                          <w:rPr>
                            <w:rFonts w:ascii="Arial" w:eastAsia="Arial" w:hAnsi="Arial" w:cs="Arial"/>
                            <w:sz w:val="20"/>
                          </w:rPr>
                          <w:t>3</w:t>
                        </w:r>
                      </w:p>
                    </w:txbxContent>
                  </v:textbox>
                </v:rect>
                <v:shape id="Shape 59" o:spid="_x0000_s1033" style="position:absolute;left:1524;top:5905;width:64135;height:0;visibility:visible;mso-wrap-style:square;v-text-anchor:top" coordsize="641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" path="m,l6413500,e" filled="f" strokecolor="#67bd9b" strokeweight=".35281mm">
                  <v:stroke joinstyle="miter"/>
                  <v:path arrowok="t" o:connecttype="custom" o:connectlocs="3206751,0;6413501,1;3206751,1;0,1" o:connectangles="270,0,90,180" textboxrect="0,0,6413500,0"/>
                </v:shape>
                <v:rect id="Rectangle 13276" o:spid="_x0000_s1034" style="position:absolute;left:1397;top:6096;width:1878;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2C079E" w:rsidRDefault="00075417">
                        <w:r>
                          <w:rPr>
                            <w:rFonts w:ascii="Arial" w:eastAsia="Arial" w:hAnsi="Arial" w:cs="Arial"/>
                            <w:sz w:val="20"/>
                          </w:rPr>
                          <w:t>02</w:t>
                        </w:r>
                      </w:p>
                    </w:txbxContent>
                  </v:textbox>
                </v:rect>
                <v:rect id="Rectangle 13277" o:spid="_x0000_s1035" style="position:absolute;left:2809;top:6096;width:19516;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2C079E" w:rsidRDefault="00075417">
                        <w:r>
                          <w:rPr>
                            <w:rFonts w:ascii="Arial" w:eastAsia="Arial" w:hAnsi="Arial" w:cs="Arial"/>
                            <w:sz w:val="20"/>
                          </w:rPr>
                          <w:t>. Hallazgos de la auditoría</w:t>
                        </w:r>
                      </w:p>
                    </w:txbxContent>
                  </v:textbox>
                </v:rect>
                <v:rect id="Rectangle 61" o:spid="_x0000_s1036" style="position:absolute;left:64698;top:6096;width:940;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2C079E" w:rsidRDefault="00075417">
                        <w:r>
                          <w:rPr>
                            <w:rFonts w:ascii="Arial" w:eastAsia="Arial" w:hAnsi="Arial" w:cs="Arial"/>
                            <w:sz w:val="20"/>
                          </w:rPr>
                          <w:t>4</w:t>
                        </w:r>
                      </w:p>
                    </w:txbxContent>
                  </v:textbox>
                </v:rect>
                <v:shape id="Shape 62" o:spid="_x0000_s1037" style="position:absolute;left:1524;top:8191;width:64135;height:0;visibility:visible;mso-wrap-style:square;v-text-anchor:top" coordsize="641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" path="m,l6413500,e" filled="f" strokecolor="#67bd9b" strokeweight=".35281mm">
                  <v:stroke joinstyle="miter"/>
                  <v:path arrowok="t" o:connecttype="custom" o:connectlocs="3206751,0;6413501,1;3206751,1;0,1" o:connectangles="270,0,90,180" textboxrect="0,0,6413500,0"/>
                </v:shape>
                <v:rect id="Rectangle 13278" o:spid="_x0000_s1038" style="position:absolute;left:1397;top:8382;width:1878;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2C079E" w:rsidRDefault="00075417">
                        <w:r>
                          <w:rPr>
                            <w:rFonts w:ascii="Arial" w:eastAsia="Arial" w:hAnsi="Arial" w:cs="Arial"/>
                            <w:sz w:val="20"/>
                          </w:rPr>
                          <w:t>03</w:t>
                        </w:r>
                      </w:p>
                    </w:txbxContent>
                  </v:textbox>
                </v:rect>
                <v:rect id="Rectangle 13279" o:spid="_x0000_s1039" style="position:absolute;left:2809;top:8382;width:19328;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2C079E" w:rsidRDefault="00075417">
                        <w:r>
                          <w:rPr>
                            <w:rFonts w:ascii="Arial" w:eastAsia="Arial" w:hAnsi="Arial" w:cs="Arial"/>
                            <w:sz w:val="20"/>
                          </w:rPr>
                          <w:t>.</w:t>
                        </w:r>
                        <w:r>
                          <w:rPr>
                            <w:rFonts w:ascii="Arial" w:eastAsia="Arial" w:hAnsi="Arial" w:cs="Arial"/>
                            <w:sz w:val="20"/>
                          </w:rPr>
                          <w:t xml:space="preserve"> Resumen de la auditoría</w:t>
                        </w:r>
                      </w:p>
                    </w:txbxContent>
                  </v:textbox>
                </v:rect>
                <v:rect id="Rectangle 64" o:spid="_x0000_s1040" style="position:absolute;left:64698;top:8382;width:940;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2C079E" w:rsidRDefault="00075417">
                        <w:r>
                          <w:rPr>
                            <w:rFonts w:ascii="Arial" w:eastAsia="Arial" w:hAnsi="Arial" w:cs="Arial"/>
                            <w:sz w:val="20"/>
                          </w:rPr>
                          <w:t>5</w:t>
                        </w:r>
                      </w:p>
                    </w:txbxContent>
                  </v:textbox>
                </v:rect>
                <v:shape id="Shape 65" o:spid="_x0000_s1041" style="position:absolute;left:1524;top:10477;width:64135;height:0;visibility:visible;mso-wrap-style:square;v-text-anchor:top" coordsize="641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" path="m,l6413500,e" filled="f" strokecolor="#67bd9b" strokeweight=".35281mm">
                  <v:stroke joinstyle="miter"/>
                  <v:path arrowok="t" o:connecttype="custom" o:connectlocs="3206751,0;6413501,1;3206751,1;0,1" o:connectangles="270,0,90,180" textboxrect="0,0,6413500,0"/>
                </v:shape>
                <v:rect id="Rectangle 13280" o:spid="_x0000_s1042" style="position:absolute;left:1397;top:10668;width:1878;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2C079E" w:rsidRDefault="00075417">
                        <w:r>
                          <w:rPr>
                            <w:rFonts w:ascii="Arial" w:eastAsia="Arial" w:hAnsi="Arial" w:cs="Arial"/>
                            <w:sz w:val="20"/>
                          </w:rPr>
                          <w:t>04</w:t>
                        </w:r>
                      </w:p>
                    </w:txbxContent>
                  </v:textbox>
                </v:rect>
                <v:rect id="Rectangle 13281" o:spid="_x0000_s1043" style="position:absolute;left:2809;top:10668;width:21951;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2C079E" w:rsidRDefault="00075417">
                        <w:r>
                          <w:rPr>
                            <w:rFonts w:ascii="Arial" w:eastAsia="Arial" w:hAnsi="Arial" w:cs="Arial"/>
                            <w:sz w:val="20"/>
                          </w:rPr>
                          <w:t>. Detalles de la próxima visita</w:t>
                        </w:r>
                      </w:p>
                    </w:txbxContent>
                  </v:textbox>
                </v:rect>
                <v:rect id="Rectangle 67" o:spid="_x0000_s1044" style="position:absolute;left:63992;top:10668;width:1878;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2C079E" w:rsidRDefault="00075417">
                        <w:r>
                          <w:rPr>
                            <w:rFonts w:ascii="Arial" w:eastAsia="Arial" w:hAnsi="Arial" w:cs="Arial"/>
                            <w:sz w:val="20"/>
                          </w:rPr>
                          <w:t>10</w:t>
                        </w:r>
                      </w:p>
                    </w:txbxContent>
                  </v:textbox>
                </v:rect>
                <v:shape id="Shape 68" o:spid="_x0000_s1045" style="position:absolute;left:1524;top:12763;width:64135;height:0;visibility:visible;mso-wrap-style:square;v-text-anchor:top" coordsize="641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" path="m,l6413500,e" filled="f" strokecolor="#67bd9b" strokeweight=".35281mm">
                  <v:stroke joinstyle="miter"/>
                  <v:path arrowok="t" o:connecttype="custom" o:connectlocs="3206751,0;6413501,1;3206751,1;0,1" o:connectangles="270,0,90,180" textboxrect="0,0,6413500,0"/>
                </v:shape>
                <v:rect id="Rectangle 13282" o:spid="_x0000_s1046" style="position:absolute;left:1397;top:12954;width:1878;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2C079E" w:rsidRDefault="00075417">
                        <w:r>
                          <w:rPr>
                            <w:rFonts w:ascii="Arial" w:eastAsia="Arial" w:hAnsi="Arial" w:cs="Arial"/>
                            <w:sz w:val="20"/>
                          </w:rPr>
                          <w:t>05</w:t>
                        </w:r>
                      </w:p>
                    </w:txbxContent>
                  </v:textbox>
                </v:rect>
                <v:rect id="Rectangle 13283" o:spid="_x0000_s1047" style="position:absolute;left:2809;top:12954;width:19987;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2C079E" w:rsidRDefault="00075417">
                        <w:r>
                          <w:rPr>
                            <w:rFonts w:ascii="Arial" w:eastAsia="Arial" w:hAnsi="Arial" w:cs="Arial"/>
                            <w:sz w:val="20"/>
                          </w:rPr>
                          <w:t>. Detalles de la aprobación</w:t>
                        </w:r>
                      </w:p>
                    </w:txbxContent>
                  </v:textbox>
                </v:rect>
                <v:rect id="Rectangle 70" o:spid="_x0000_s1048" style="position:absolute;left:63992;top:12954;width:1878;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2C079E" w:rsidRDefault="00075417">
                        <w:r>
                          <w:rPr>
                            <w:rFonts w:ascii="Arial" w:eastAsia="Arial" w:hAnsi="Arial" w:cs="Arial"/>
                            <w:sz w:val="20"/>
                          </w:rPr>
                          <w:t>11</w:t>
                        </w:r>
                      </w:p>
                    </w:txbxContent>
                  </v:textbox>
                </v:rect>
                <v:shape id="Shape 71" o:spid="_x0000_s1049" style="position:absolute;left:1524;top:15049;width:64135;height:0;visibility:visible;mso-wrap-style:square;v-text-anchor:top" coordsize="641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" path="m,l6413500,e" filled="f" strokecolor="#67bd9b" strokeweight=".35281mm">
                  <v:stroke joinstyle="miter"/>
                  <v:path arrowok="t" o:connecttype="custom" o:connectlocs="3206751,0;6413501,1;3206751,1;0,1" o:connectangles="270,0,90,180" textboxrect="0,0,6413500,0"/>
                </v:shape>
                <v:rect id="Rectangle 13284" o:spid="_x0000_s1050" style="position:absolute;left:1397;top:15240;width:1878;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2C079E" w:rsidRDefault="00075417">
                        <w:r>
                          <w:rPr>
                            <w:rFonts w:ascii="Arial" w:eastAsia="Arial" w:hAnsi="Arial" w:cs="Arial"/>
                            <w:sz w:val="20"/>
                          </w:rPr>
                          <w:t>06</w:t>
                        </w:r>
                      </w:p>
                    </w:txbxContent>
                  </v:textbox>
                </v:rect>
                <v:rect id="Rectangle 13285" o:spid="_x0000_s1051" style="position:absolute;left:2809;top:15240;width:7976;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2C079E" w:rsidRDefault="00075417">
                        <w:r>
                          <w:rPr>
                            <w:rFonts w:ascii="Arial" w:eastAsia="Arial" w:hAnsi="Arial" w:cs="Arial"/>
                            <w:sz w:val="20"/>
                          </w:rPr>
                          <w:t>. Apéndice</w:t>
                        </w:r>
                      </w:p>
                    </w:txbxContent>
                  </v:textbox>
                </v:rect>
                <v:rect id="Rectangle 73" o:spid="_x0000_s1052" style="position:absolute;left:63992;top:15240;width:1878;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2C079E" w:rsidRDefault="00075417">
                        <w:r>
                          <w:rPr>
                            <w:rFonts w:ascii="Arial" w:eastAsia="Arial" w:hAnsi="Arial" w:cs="Arial"/>
                            <w:sz w:val="20"/>
                          </w:rPr>
                          <w:t>12</w:t>
                        </w:r>
                      </w:p>
                    </w:txbxContent>
                  </v:textbox>
                </v:rect>
                <v:shape id="Shape 74" o:spid="_x0000_s1053" style="position:absolute;left:1524;top:17335;width:64135;height:0;visibility:visible;mso-wrap-style:square;v-text-anchor:top" coordsize="641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" path="m,l6413500,e" filled="f" strokecolor="#67bd9b" strokeweight=".35281mm">
                  <v:stroke joinstyle="miter"/>
                  <v:path arrowok="t" o:connecttype="custom" o:connectlocs="3206751,0;6413501,1;3206751,1;0,1" o:connectangles="270,0,90,180" textboxrect="0,0,6413500,0"/>
                </v:shape>
                <w10:anchorlock/>
              </v:group>
            </w:pict>
          </mc:Fallback>
        </mc:AlternateContent>
      </w:r>
    </w:p>
    <w:p w:rsidR="002C079E" w:rsidRDefault="00075417">
      <w:pPr>
        <w:pBdr>
          <w:top w:val="single" w:sz="8" w:space="0" w:color="67BD9B"/>
          <w:left w:val="single" w:sz="8" w:space="0" w:color="67BD9B"/>
          <w:bottom w:val="single" w:sz="8" w:space="0" w:color="67BD9B"/>
          <w:right w:val="single" w:sz="8" w:space="0" w:color="67BD9B"/>
        </w:pBdr>
        <w:spacing w:after="59"/>
        <w:ind w:left="150" w:right="6" w:hanging="10"/>
      </w:pPr>
      <w:r>
        <w:rPr>
          <w:rFonts w:ascii="Arial" w:eastAsia="Arial" w:hAnsi="Arial" w:cs="Arial"/>
          <w:b/>
          <w:sz w:val="24"/>
          <w:lang w:val="es-ES"/>
        </w:rPr>
        <w:t>Adjuntos:</w:t>
      </w:r>
    </w:p>
    <w:p w:rsidR="002C079E" w:rsidRDefault="00075417">
      <w:pPr>
        <w:pBdr>
          <w:top w:val="single" w:sz="8" w:space="0" w:color="67BD9B"/>
          <w:left w:val="single" w:sz="8" w:space="0" w:color="67BD9B"/>
          <w:bottom w:val="single" w:sz="8" w:space="0" w:color="67BD9B"/>
          <w:right w:val="single" w:sz="8" w:space="0" w:color="67BD9B"/>
        </w:pBdr>
        <w:spacing w:after="863" w:line="266" w:lineRule="auto"/>
        <w:ind w:left="150" w:right="6" w:hanging="10"/>
      </w:pPr>
      <w:r>
        <w:rPr>
          <w:rFonts w:ascii="Arial" w:eastAsia="Arial" w:hAnsi="Arial" w:cs="Arial"/>
          <w:sz w:val="20"/>
          <w:lang w:val="es-ES"/>
        </w:rPr>
        <w:t>SGI6003385_APP_FV_QMS_DCG.doc</w:t>
      </w:r>
    </w:p>
    <w:p w:rsidR="002C079E" w:rsidRDefault="00075417">
      <w:pPr>
        <w:pBdr>
          <w:top w:val="single" w:sz="8" w:space="0" w:color="67BD9B"/>
          <w:left w:val="single" w:sz="8" w:space="0" w:color="67BD9B"/>
          <w:bottom w:val="single" w:sz="8" w:space="0" w:color="67BD9B"/>
          <w:right w:val="single" w:sz="8" w:space="0" w:color="67BD9B"/>
        </w:pBdr>
        <w:spacing w:after="192"/>
        <w:ind w:left="220" w:right="12"/>
        <w:jc w:val="right"/>
      </w:pPr>
      <w:r>
        <w:rPr>
          <w:rFonts w:ascii="Arial" w:eastAsia="Arial" w:hAnsi="Arial" w:cs="Arial"/>
          <w:b/>
          <w:sz w:val="20"/>
          <w:lang w:val="es-ES"/>
        </w:rPr>
        <w:t>Este informe fue presentado a y aceptado por:</w:t>
      </w:r>
    </w:p>
    <w:p w:rsidR="002C079E" w:rsidRDefault="00075417">
      <w:pPr>
        <w:pBdr>
          <w:top w:val="single" w:sz="8" w:space="0" w:color="67BD9B"/>
          <w:left w:val="single" w:sz="8" w:space="0" w:color="67BD9B"/>
          <w:bottom w:val="single" w:sz="8" w:space="0" w:color="67BD9B"/>
          <w:right w:val="single" w:sz="8" w:space="0" w:color="67BD9B"/>
        </w:pBdr>
        <w:tabs>
          <w:tab w:val="center" w:pos="2736"/>
        </w:tabs>
        <w:spacing w:after="123" w:line="266" w:lineRule="auto"/>
        <w:ind w:left="220" w:right="12"/>
      </w:pPr>
      <w:r>
        <w:rPr>
          <w:rFonts w:ascii="Arial" w:eastAsia="Arial" w:hAnsi="Arial" w:cs="Arial"/>
          <w:b/>
          <w:sz w:val="20"/>
          <w:lang w:val="es-ES"/>
        </w:rPr>
        <w:t>Nombre:</w:t>
      </w:r>
      <w:r>
        <w:rPr>
          <w:rFonts w:ascii="Arial" w:eastAsia="Arial" w:hAnsi="Arial" w:cs="Arial"/>
          <w:b/>
          <w:sz w:val="20"/>
          <w:lang w:val="es-ES"/>
        </w:rPr>
        <w:tab/>
      </w:r>
      <w:r>
        <w:rPr>
          <w:rFonts w:ascii="Arial" w:eastAsia="Arial" w:hAnsi="Arial" w:cs="Arial"/>
          <w:sz w:val="20"/>
          <w:lang w:val="es-ES"/>
        </w:rPr>
        <w:t>D. Martín Vaquero</w:t>
      </w:r>
    </w:p>
    <w:p w:rsidR="002C079E" w:rsidRDefault="00075417">
      <w:pPr>
        <w:pBdr>
          <w:top w:val="single" w:sz="8" w:space="0" w:color="67BD9B"/>
          <w:left w:val="single" w:sz="8" w:space="0" w:color="67BD9B"/>
          <w:bottom w:val="single" w:sz="8" w:space="0" w:color="67BD9B"/>
          <w:right w:val="single" w:sz="8" w:space="0" w:color="67BD9B"/>
        </w:pBdr>
        <w:tabs>
          <w:tab w:val="center" w:pos="2270"/>
        </w:tabs>
        <w:spacing w:after="11" w:line="266" w:lineRule="auto"/>
        <w:ind w:left="220" w:right="12"/>
      </w:pPr>
      <w:r>
        <w:rPr>
          <w:rFonts w:ascii="Arial" w:eastAsia="Arial" w:hAnsi="Arial" w:cs="Arial"/>
          <w:b/>
          <w:sz w:val="20"/>
          <w:lang w:val="es-ES"/>
        </w:rPr>
        <w:t>Cargo:</w:t>
      </w:r>
      <w:r>
        <w:rPr>
          <w:rFonts w:ascii="Arial" w:eastAsia="Arial" w:hAnsi="Arial" w:cs="Arial"/>
          <w:b/>
          <w:sz w:val="20"/>
          <w:lang w:val="es-ES"/>
        </w:rPr>
        <w:tab/>
      </w:r>
      <w:r>
        <w:rPr>
          <w:rFonts w:ascii="Arial" w:eastAsia="Arial" w:hAnsi="Arial" w:cs="Arial"/>
          <w:sz w:val="20"/>
          <w:lang w:val="es-ES"/>
        </w:rPr>
        <w:t>Director</w:t>
      </w:r>
    </w:p>
    <w:p w:rsidR="002C079E" w:rsidRDefault="00075417">
      <w:pPr>
        <w:pStyle w:val="Ttulo1"/>
      </w:pPr>
      <w:r>
        <w:lastRenderedPageBreak/>
        <w:t>01. Informe ejecutivo</w:t>
      </w:r>
    </w:p>
    <w:tbl>
      <w:tblPr>
        <w:tblW w:w="10720" w:type="dxa"/>
        <w:tblInd w:w="40" w:type="dxa"/>
        <w:tblCellMar>
          <w:left w:w="10" w:type="dxa"/>
          <w:right w:w="10" w:type="dxa"/>
        </w:tblCellMar>
        <w:tblLook w:val="0000" w:firstRow="0" w:lastRow="0" w:firstColumn="0" w:lastColumn="0" w:noHBand="0" w:noVBand="0"/>
      </w:tblPr>
      <w:tblGrid>
        <w:gridCol w:w="10720"/>
      </w:tblGrid>
      <w:tr w:rsidR="002C079E">
        <w:tblPrEx>
          <w:tblCellMar>
            <w:top w:w="0" w:type="dxa"/>
            <w:bottom w:w="0" w:type="dxa"/>
          </w:tblCellMar>
        </w:tblPrEx>
        <w:trPr>
          <w:trHeight w:val="5340"/>
        </w:trPr>
        <w:tc>
          <w:tcPr>
            <w:tcW w:w="10720" w:type="dxa"/>
            <w:tcBorders>
              <w:top w:val="single" w:sz="8" w:space="0" w:color="67BD9B"/>
              <w:left w:val="single" w:sz="8" w:space="0" w:color="67BD9B"/>
              <w:bottom w:val="single" w:sz="8" w:space="0" w:color="67BD9B"/>
              <w:right w:val="single" w:sz="8" w:space="0" w:color="67BD9B"/>
            </w:tcBorders>
            <w:shd w:val="clear" w:color="auto" w:fill="auto"/>
            <w:tcMar>
              <w:top w:w="0" w:type="dxa"/>
              <w:left w:w="240" w:type="dxa"/>
              <w:bottom w:w="0" w:type="dxa"/>
              <w:right w:w="115" w:type="dxa"/>
            </w:tcMar>
            <w:vAlign w:val="center"/>
          </w:tcPr>
          <w:p w:rsidR="002C079E" w:rsidRDefault="00075417">
            <w:pPr>
              <w:spacing w:after="0"/>
            </w:pPr>
            <w:r>
              <w:rPr>
                <w:rFonts w:ascii="Arial" w:eastAsia="Arial" w:hAnsi="Arial" w:cs="Arial"/>
                <w:b/>
                <w:sz w:val="24"/>
                <w:lang w:val="es-ES"/>
              </w:rPr>
              <w:t>Resultado de la auditoria:</w:t>
            </w:r>
          </w:p>
          <w:p w:rsidR="002C079E" w:rsidRDefault="00075417">
            <w:pPr>
              <w:spacing w:after="96" w:line="276" w:lineRule="auto"/>
              <w:ind w:right="187"/>
            </w:pPr>
            <w:r>
              <w:rPr>
                <w:rFonts w:ascii="Arial" w:eastAsia="Arial" w:hAnsi="Arial" w:cs="Arial"/>
                <w:sz w:val="20"/>
                <w:lang w:val="es-ES"/>
              </w:rPr>
              <w:t>Esta visita se realiza para comprobar el cumplimiento del sistema de gestión de NUEVO FUTURO LAS PALMAS de acuerdo a ISO 9001:2015 según lo definido en la documentación de planificación de la audit</w:t>
            </w:r>
            <w:r>
              <w:rPr>
                <w:rFonts w:ascii="Arial" w:eastAsia="Arial" w:hAnsi="Arial" w:cs="Arial"/>
                <w:sz w:val="20"/>
                <w:lang w:val="es-ES"/>
              </w:rPr>
              <w:t>oría. El resultado de la auditoría está registrado abajo.</w:t>
            </w:r>
          </w:p>
          <w:p w:rsidR="002C079E" w:rsidRDefault="00075417">
            <w:pPr>
              <w:spacing w:after="0" w:line="276" w:lineRule="auto"/>
            </w:pPr>
            <w:r>
              <w:rPr>
                <w:rFonts w:ascii="Arial" w:eastAsia="Arial" w:hAnsi="Arial" w:cs="Arial"/>
                <w:sz w:val="20"/>
                <w:lang w:val="es-ES"/>
              </w:rPr>
              <w:t>El sistema de gestión se ve sólido, continua bien implementado y cubriendo muy bien los requisitos con adecuada gestión del cambio, en especial sobre los cambios en el contexto y las necesidades y e</w:t>
            </w:r>
            <w:r>
              <w:rPr>
                <w:rFonts w:ascii="Arial" w:eastAsia="Arial" w:hAnsi="Arial" w:cs="Arial"/>
                <w:sz w:val="20"/>
                <w:lang w:val="es-ES"/>
              </w:rPr>
              <w:t>xpectativas de las partes interesadas.</w:t>
            </w:r>
          </w:p>
          <w:p w:rsidR="002C079E" w:rsidRDefault="00075417">
            <w:pPr>
              <w:spacing w:after="0" w:line="276" w:lineRule="auto"/>
            </w:pPr>
            <w:r>
              <w:rPr>
                <w:rFonts w:ascii="Arial" w:eastAsia="Arial" w:hAnsi="Arial" w:cs="Arial"/>
                <w:sz w:val="20"/>
                <w:lang w:val="es-ES"/>
              </w:rPr>
              <w:t>Los objetivos marcados se han cubierto dentro de lo esperado, incluyendo la implementación de los estándares de calidad en acogimiento residencial EQUAR.</w:t>
            </w:r>
          </w:p>
          <w:p w:rsidR="002C079E" w:rsidRDefault="00075417">
            <w:pPr>
              <w:spacing w:after="84" w:line="276" w:lineRule="auto"/>
              <w:ind w:right="931"/>
            </w:pPr>
            <w:r>
              <w:rPr>
                <w:rFonts w:ascii="Arial" w:eastAsia="Arial" w:hAnsi="Arial" w:cs="Arial"/>
                <w:sz w:val="20"/>
                <w:lang w:val="es-ES"/>
              </w:rPr>
              <w:t>Cubriendo muy bien los requisitos asociados a los resultados de</w:t>
            </w:r>
            <w:r>
              <w:rPr>
                <w:rFonts w:ascii="Arial" w:eastAsia="Arial" w:hAnsi="Arial" w:cs="Arial"/>
                <w:sz w:val="20"/>
                <w:lang w:val="es-ES"/>
              </w:rPr>
              <w:t xml:space="preserve"> las partes interesadas. Recomendándoles para que continúen con la actual Certificación.</w:t>
            </w:r>
          </w:p>
          <w:p w:rsidR="002C079E" w:rsidRDefault="00075417">
            <w:pPr>
              <w:spacing w:after="158" w:line="276" w:lineRule="auto"/>
              <w:ind w:right="66"/>
            </w:pPr>
            <w:r>
              <w:rPr>
                <w:rFonts w:ascii="Arial" w:eastAsia="Arial" w:hAnsi="Arial" w:cs="Arial"/>
                <w:sz w:val="20"/>
                <w:lang w:val="es-ES"/>
              </w:rPr>
              <w:t xml:space="preserve">El Líder del Equipo Auditor confirma que los requisitos contractuales para ISO 9001:2015 son correctos. Esto incluye cualquier cambio requerido como resultado de la </w:t>
            </w:r>
            <w:r>
              <w:rPr>
                <w:rFonts w:ascii="Arial" w:eastAsia="Arial" w:hAnsi="Arial" w:cs="Arial"/>
                <w:sz w:val="20"/>
                <w:lang w:val="es-ES"/>
              </w:rPr>
              <w:t>visita de Fase 1 (incluye cambios en el ámbito de certificación, duración de la visita de Fase 2 y duración de las siguientes visitas de mantenimiento).</w:t>
            </w:r>
          </w:p>
          <w:p w:rsidR="002C079E" w:rsidRDefault="00075417">
            <w:pPr>
              <w:spacing w:after="0"/>
            </w:pPr>
            <w:r>
              <w:rPr>
                <w:rFonts w:ascii="Arial" w:eastAsia="Arial" w:hAnsi="Arial" w:cs="Arial"/>
                <w:b/>
                <w:sz w:val="24"/>
                <w:lang w:val="es-ES"/>
              </w:rPr>
              <w:t>Mejora continua:</w:t>
            </w:r>
          </w:p>
          <w:p w:rsidR="002C079E" w:rsidRDefault="00075417">
            <w:pPr>
              <w:spacing w:after="0"/>
            </w:pPr>
            <w:r>
              <w:rPr>
                <w:rFonts w:ascii="Arial" w:eastAsia="Arial" w:hAnsi="Arial" w:cs="Arial"/>
                <w:sz w:val="20"/>
                <w:lang w:val="es-ES"/>
              </w:rPr>
              <w:t>El mecanismo de la mejora continua ha continua implementado, avances en la digitalizac</w:t>
            </w:r>
            <w:r>
              <w:rPr>
                <w:rFonts w:ascii="Arial" w:eastAsia="Arial" w:hAnsi="Arial" w:cs="Arial"/>
                <w:sz w:val="20"/>
                <w:lang w:val="es-ES"/>
              </w:rPr>
              <w:t>ión, aumento de centros y recursos, implementados los criterios EQUAL y tomando diversas acciones de mejora de procesos.</w:t>
            </w:r>
          </w:p>
        </w:tc>
      </w:tr>
      <w:tr w:rsidR="002C079E">
        <w:tblPrEx>
          <w:tblCellMar>
            <w:top w:w="0" w:type="dxa"/>
            <w:bottom w:w="0" w:type="dxa"/>
          </w:tblCellMar>
        </w:tblPrEx>
        <w:trPr>
          <w:trHeight w:val="1780"/>
        </w:trPr>
        <w:tc>
          <w:tcPr>
            <w:tcW w:w="10720" w:type="dxa"/>
            <w:tcBorders>
              <w:top w:val="single" w:sz="8" w:space="0" w:color="67BD9B"/>
              <w:left w:val="single" w:sz="8" w:space="0" w:color="67BD9B"/>
              <w:bottom w:val="single" w:sz="8" w:space="0" w:color="67BD9B"/>
              <w:right w:val="single" w:sz="8" w:space="0" w:color="67BD9B"/>
            </w:tcBorders>
            <w:shd w:val="clear" w:color="auto" w:fill="auto"/>
            <w:tcMar>
              <w:top w:w="0" w:type="dxa"/>
              <w:left w:w="240" w:type="dxa"/>
              <w:bottom w:w="0" w:type="dxa"/>
              <w:right w:w="115" w:type="dxa"/>
            </w:tcMar>
            <w:vAlign w:val="center"/>
          </w:tcPr>
          <w:p w:rsidR="002C079E" w:rsidRDefault="00075417">
            <w:pPr>
              <w:tabs>
                <w:tab w:val="center" w:pos="3676"/>
              </w:tabs>
              <w:spacing w:after="122"/>
            </w:pPr>
            <w:r>
              <w:rPr>
                <w:noProof/>
                <w:lang w:val="es-ES" w:eastAsia="es-ES"/>
              </w:rPr>
              <w:drawing>
                <wp:inline distT="0" distB="0" distL="0" distR="0">
                  <wp:extent cx="352300" cy="355601"/>
                  <wp:effectExtent l="0" t="0" r="0" b="6349"/>
                  <wp:docPr id="36" name="Picture 1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52300" cy="355601"/>
                          </a:xfrm>
                          <a:prstGeom prst="rect">
                            <a:avLst/>
                          </a:prstGeom>
                          <a:noFill/>
                          <a:ln>
                            <a:noFill/>
                            <a:prstDash/>
                          </a:ln>
                        </pic:spPr>
                      </pic:pic>
                    </a:graphicData>
                  </a:graphic>
                </wp:inline>
              </w:drawing>
            </w:r>
            <w:r>
              <w:rPr>
                <w:rFonts w:ascii="Arial" w:eastAsia="Arial" w:hAnsi="Arial" w:cs="Arial"/>
                <w:b/>
                <w:sz w:val="28"/>
                <w:lang w:val="es-ES"/>
              </w:rPr>
              <w:tab/>
              <w:t>Áreas para la atención de la Alta Dirección:</w:t>
            </w:r>
          </w:p>
          <w:p w:rsidR="002C079E" w:rsidRDefault="00075417">
            <w:pPr>
              <w:spacing w:after="0"/>
              <w:ind w:right="210"/>
            </w:pPr>
            <w:r>
              <w:rPr>
                <w:rFonts w:ascii="Arial" w:eastAsia="Arial" w:hAnsi="Arial" w:cs="Arial"/>
                <w:sz w:val="20"/>
                <w:lang w:val="es-ES"/>
              </w:rPr>
              <w:t>Les animamos a mejorar los contenidos de los informes de las auditorías internas y la r</w:t>
            </w:r>
            <w:r>
              <w:rPr>
                <w:rFonts w:ascii="Arial" w:eastAsia="Arial" w:hAnsi="Arial" w:cs="Arial"/>
                <w:sz w:val="20"/>
                <w:lang w:val="es-ES"/>
              </w:rPr>
              <w:t>evisión por la dirección para evitar que sea burocrática.</w:t>
            </w:r>
          </w:p>
        </w:tc>
      </w:tr>
    </w:tbl>
    <w:p w:rsidR="00000000" w:rsidRDefault="00075417">
      <w:pPr>
        <w:sectPr w:rsidR="00000000">
          <w:headerReference w:type="even" r:id="rId9"/>
          <w:headerReference w:type="default" r:id="rId10"/>
          <w:footerReference w:type="default" r:id="rId11"/>
          <w:pgSz w:w="11900" w:h="15840"/>
          <w:pgMar w:top="2299" w:right="1314" w:bottom="2714" w:left="560" w:header="540" w:footer="720" w:gutter="0"/>
          <w:cols w:space="720"/>
        </w:sectPr>
      </w:pPr>
    </w:p>
    <w:p w:rsidR="002C079E" w:rsidRDefault="00075417">
      <w:pPr>
        <w:pStyle w:val="Ttulo1"/>
        <w:spacing w:after="363"/>
        <w:ind w:left="35"/>
        <w:rPr>
          <w:lang w:val="es-ES"/>
        </w:rPr>
      </w:pPr>
      <w:r>
        <w:rPr>
          <w:lang w:val="es-ES"/>
        </w:rPr>
        <w:lastRenderedPageBreak/>
        <w:t>02. Hallazgos de la auditoría</w:t>
      </w:r>
    </w:p>
    <w:p w:rsidR="002C079E" w:rsidRDefault="00075417">
      <w:pPr>
        <w:pBdr>
          <w:top w:val="single" w:sz="8" w:space="0" w:color="808080"/>
          <w:left w:val="single" w:sz="8" w:space="0" w:color="808080"/>
          <w:bottom w:val="single" w:sz="8" w:space="0" w:color="808080"/>
          <w:right w:val="single" w:sz="8" w:space="0" w:color="808080"/>
        </w:pBdr>
        <w:spacing w:after="100" w:line="266" w:lineRule="auto"/>
        <w:ind w:left="75" w:right="11" w:hanging="10"/>
      </w:pPr>
      <w:r>
        <w:rPr>
          <w:rFonts w:ascii="Arial" w:eastAsia="Arial" w:hAnsi="Arial" w:cs="Arial"/>
          <w:color w:val="808080"/>
          <w:sz w:val="14"/>
          <w:lang w:val="es-ES"/>
        </w:rPr>
        <w:t>Cuando el requisito del esquema difiera de la definición de la norma mencionada abajo, tendrá preferencia la definición del esquema.</w:t>
      </w:r>
    </w:p>
    <w:p w:rsidR="002C079E" w:rsidRDefault="00075417">
      <w:pPr>
        <w:pBdr>
          <w:top w:val="single" w:sz="8" w:space="0" w:color="808080"/>
          <w:left w:val="single" w:sz="8" w:space="0" w:color="808080"/>
          <w:bottom w:val="single" w:sz="8" w:space="0" w:color="808080"/>
          <w:right w:val="single" w:sz="8" w:space="0" w:color="808080"/>
        </w:pBdr>
        <w:spacing w:after="14"/>
        <w:ind w:left="75" w:right="11" w:hanging="10"/>
      </w:pPr>
      <w:r>
        <w:rPr>
          <w:rFonts w:ascii="Arial" w:eastAsia="Arial" w:hAnsi="Arial" w:cs="Arial"/>
          <w:b/>
          <w:color w:val="808080"/>
          <w:sz w:val="14"/>
          <w:lang w:val="es-ES"/>
        </w:rPr>
        <w:t>No-conformidad Mayor:</w:t>
      </w:r>
    </w:p>
    <w:p w:rsidR="002C079E" w:rsidRDefault="00075417">
      <w:pPr>
        <w:pBdr>
          <w:top w:val="single" w:sz="8" w:space="0" w:color="808080"/>
          <w:left w:val="single" w:sz="8" w:space="0" w:color="808080"/>
          <w:bottom w:val="single" w:sz="8" w:space="0" w:color="808080"/>
          <w:right w:val="single" w:sz="8" w:space="0" w:color="808080"/>
        </w:pBdr>
        <w:spacing w:after="156" w:line="266" w:lineRule="auto"/>
        <w:ind w:left="75" w:right="11" w:hanging="10"/>
      </w:pPr>
      <w:r>
        <w:rPr>
          <w:rFonts w:ascii="Arial" w:eastAsia="Arial" w:hAnsi="Arial" w:cs="Arial"/>
          <w:color w:val="808080"/>
          <w:sz w:val="14"/>
          <w:lang w:val="es-ES"/>
        </w:rPr>
        <w:t>La ausencia</w:t>
      </w:r>
      <w:r>
        <w:rPr>
          <w:rFonts w:ascii="Arial" w:eastAsia="Arial" w:hAnsi="Arial" w:cs="Arial"/>
          <w:color w:val="808080"/>
          <w:sz w:val="14"/>
          <w:lang w:val="es-ES"/>
        </w:rPr>
        <w:t xml:space="preserve"> de, o el fallo en la implantación y mantenimiento de uno o más elementos del sistema de gestión, o una situación que podría, en base a evidencias objetivas, despertar importantes dudas sobre la gestión para lograr: la política, objetivos o compromisos púb</w:t>
      </w:r>
      <w:r>
        <w:rPr>
          <w:rFonts w:ascii="Arial" w:eastAsia="Arial" w:hAnsi="Arial" w:cs="Arial"/>
          <w:color w:val="808080"/>
          <w:sz w:val="14"/>
          <w:lang w:val="es-ES"/>
        </w:rPr>
        <w:t>licos de la organización, cumplimiento con los requisitos reglamentarios aplicables, conformidad con los requisitos del cliente aplicables, conformidad con los criterios de auditoría correspondientes</w:t>
      </w:r>
    </w:p>
    <w:p w:rsidR="002C079E" w:rsidRDefault="00075417">
      <w:pPr>
        <w:pBdr>
          <w:top w:val="single" w:sz="8" w:space="0" w:color="808080"/>
          <w:left w:val="single" w:sz="8" w:space="0" w:color="808080"/>
          <w:bottom w:val="single" w:sz="8" w:space="0" w:color="808080"/>
          <w:right w:val="single" w:sz="8" w:space="0" w:color="808080"/>
        </w:pBdr>
        <w:spacing w:after="14"/>
        <w:ind w:left="75" w:right="11" w:hanging="10"/>
      </w:pPr>
      <w:r>
        <w:rPr>
          <w:rFonts w:ascii="Arial" w:eastAsia="Arial" w:hAnsi="Arial" w:cs="Arial"/>
          <w:b/>
          <w:color w:val="808080"/>
          <w:sz w:val="14"/>
          <w:lang w:val="es-ES"/>
        </w:rPr>
        <w:t>No-conformidad Menor:</w:t>
      </w:r>
    </w:p>
    <w:p w:rsidR="002C079E" w:rsidRDefault="00075417">
      <w:pPr>
        <w:pBdr>
          <w:top w:val="single" w:sz="8" w:space="0" w:color="808080"/>
          <w:left w:val="single" w:sz="8" w:space="0" w:color="808080"/>
          <w:bottom w:val="single" w:sz="8" w:space="0" w:color="808080"/>
          <w:right w:val="single" w:sz="8" w:space="0" w:color="808080"/>
        </w:pBdr>
        <w:spacing w:after="237" w:line="266" w:lineRule="auto"/>
        <w:ind w:left="75" w:right="11" w:hanging="10"/>
      </w:pPr>
      <w:r>
        <w:rPr>
          <w:rFonts w:ascii="Arial" w:eastAsia="Arial" w:hAnsi="Arial" w:cs="Arial"/>
          <w:color w:val="808080"/>
          <w:sz w:val="14"/>
          <w:lang w:val="es-ES"/>
        </w:rPr>
        <w:t>Un hallazgo indicativo de una debi</w:t>
      </w:r>
      <w:r>
        <w:rPr>
          <w:rFonts w:ascii="Arial" w:eastAsia="Arial" w:hAnsi="Arial" w:cs="Arial"/>
          <w:color w:val="808080"/>
          <w:sz w:val="14"/>
          <w:lang w:val="es-ES"/>
        </w:rPr>
        <w:t>lidad en el sistema implantado y mantenido, que no ha impactado de forma significativa en la capacidad del sistema de gestión o puesto en riesgo el sistema, pero al que se necesita prestar atención para asegurar la futura capacidad del sistema.</w:t>
      </w:r>
    </w:p>
    <w:tbl>
      <w:tblPr>
        <w:tblW w:w="10720" w:type="dxa"/>
        <w:tblInd w:w="-200" w:type="dxa"/>
        <w:tblCellMar>
          <w:left w:w="10" w:type="dxa"/>
          <w:right w:w="10" w:type="dxa"/>
        </w:tblCellMar>
        <w:tblLook w:val="0000" w:firstRow="0" w:lastRow="0" w:firstColumn="0" w:lastColumn="0" w:noHBand="0" w:noVBand="0"/>
      </w:tblPr>
      <w:tblGrid>
        <w:gridCol w:w="10720"/>
      </w:tblGrid>
      <w:tr w:rsidR="002C079E">
        <w:tblPrEx>
          <w:tblCellMar>
            <w:top w:w="0" w:type="dxa"/>
            <w:bottom w:w="0" w:type="dxa"/>
          </w:tblCellMar>
        </w:tblPrEx>
        <w:trPr>
          <w:trHeight w:val="5640"/>
        </w:trPr>
        <w:tc>
          <w:tcPr>
            <w:tcW w:w="10720" w:type="dxa"/>
            <w:tcBorders>
              <w:top w:val="single" w:sz="8" w:space="0" w:color="67BD9B"/>
              <w:left w:val="single" w:sz="8" w:space="0" w:color="67BD9B"/>
              <w:bottom w:val="single" w:sz="8" w:space="0" w:color="67BD9B"/>
              <w:right w:val="single" w:sz="8" w:space="0" w:color="67BD9B"/>
            </w:tcBorders>
            <w:shd w:val="clear" w:color="auto" w:fill="auto"/>
            <w:tcMar>
              <w:top w:w="240" w:type="dxa"/>
              <w:left w:w="240" w:type="dxa"/>
              <w:bottom w:w="0" w:type="dxa"/>
              <w:right w:w="115" w:type="dxa"/>
            </w:tcMar>
          </w:tcPr>
          <w:p w:rsidR="002C079E" w:rsidRDefault="002C079E">
            <w:pPr>
              <w:spacing w:after="0"/>
              <w:ind w:left="-840" w:right="165"/>
              <w:rPr>
                <w:lang w:val="es-ES"/>
              </w:rPr>
            </w:pPr>
          </w:p>
          <w:tbl>
            <w:tblPr>
              <w:tblW w:w="10200" w:type="dxa"/>
              <w:tblCellMar>
                <w:left w:w="10" w:type="dxa"/>
                <w:right w:w="10" w:type="dxa"/>
              </w:tblCellMar>
              <w:tblLook w:val="0000" w:firstRow="0" w:lastRow="0" w:firstColumn="0" w:lastColumn="0" w:noHBand="0" w:noVBand="0"/>
            </w:tblPr>
            <w:tblGrid>
              <w:gridCol w:w="1600"/>
              <w:gridCol w:w="2400"/>
              <w:gridCol w:w="2800"/>
              <w:gridCol w:w="3400"/>
            </w:tblGrid>
            <w:tr w:rsidR="002C079E">
              <w:tblPrEx>
                <w:tblCellMar>
                  <w:top w:w="0" w:type="dxa"/>
                  <w:bottom w:w="0" w:type="dxa"/>
                </w:tblCellMar>
              </w:tblPrEx>
              <w:trPr>
                <w:trHeight w:val="520"/>
              </w:trPr>
              <w:tc>
                <w:tcPr>
                  <w:tcW w:w="1600" w:type="dxa"/>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075417">
                  <w:pPr>
                    <w:spacing w:after="0"/>
                  </w:pPr>
                  <w:r>
                    <w:rPr>
                      <w:rFonts w:ascii="Arial" w:eastAsia="Arial" w:hAnsi="Arial" w:cs="Arial"/>
                      <w:b/>
                      <w:sz w:val="20"/>
                    </w:rPr>
                    <w:t xml:space="preserve">Número de </w:t>
                  </w:r>
                  <w:r>
                    <w:rPr>
                      <w:rFonts w:ascii="Arial" w:eastAsia="Arial" w:hAnsi="Arial" w:cs="Arial"/>
                      <w:b/>
                      <w:sz w:val="20"/>
                    </w:rPr>
                    <w:t>referencia</w:t>
                  </w:r>
                </w:p>
              </w:tc>
              <w:tc>
                <w:tcPr>
                  <w:tcW w:w="2400" w:type="dxa"/>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vAlign w:val="bottom"/>
                </w:tcPr>
                <w:p w:rsidR="002C079E" w:rsidRDefault="002C079E"/>
              </w:tc>
              <w:tc>
                <w:tcPr>
                  <w:tcW w:w="2800" w:type="dxa"/>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075417">
                  <w:pPr>
                    <w:spacing w:after="0"/>
                  </w:pPr>
                  <w:r>
                    <w:rPr>
                      <w:rFonts w:ascii="Arial" w:eastAsia="Arial" w:hAnsi="Arial" w:cs="Arial"/>
                      <w:b/>
                      <w:sz w:val="20"/>
                    </w:rPr>
                    <w:t>Criterio de auditoría (cláusula)</w:t>
                  </w:r>
                </w:p>
              </w:tc>
              <w:tc>
                <w:tcPr>
                  <w:tcW w:w="3400" w:type="dxa"/>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2C079E"/>
              </w:tc>
            </w:tr>
            <w:tr w:rsidR="002C079E">
              <w:tblPrEx>
                <w:tblCellMar>
                  <w:top w:w="0" w:type="dxa"/>
                  <w:bottom w:w="0" w:type="dxa"/>
                </w:tblCellMar>
              </w:tblPrEx>
              <w:trPr>
                <w:trHeight w:val="400"/>
              </w:trPr>
              <w:tc>
                <w:tcPr>
                  <w:tcW w:w="1600" w:type="dxa"/>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075417">
                  <w:pPr>
                    <w:spacing w:after="0"/>
                  </w:pPr>
                  <w:r>
                    <w:rPr>
                      <w:rFonts w:ascii="Arial" w:eastAsia="Arial" w:hAnsi="Arial" w:cs="Arial"/>
                      <w:b/>
                      <w:sz w:val="20"/>
                    </w:rPr>
                    <w:t>Grado</w:t>
                  </w:r>
                </w:p>
              </w:tc>
              <w:tc>
                <w:tcPr>
                  <w:tcW w:w="2400" w:type="dxa"/>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2C079E"/>
              </w:tc>
              <w:tc>
                <w:tcPr>
                  <w:tcW w:w="2800" w:type="dxa"/>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075417">
                  <w:pPr>
                    <w:spacing w:after="0"/>
                  </w:pPr>
                  <w:r>
                    <w:rPr>
                      <w:rFonts w:ascii="Arial" w:eastAsia="Arial" w:hAnsi="Arial" w:cs="Arial"/>
                      <w:b/>
                      <w:sz w:val="20"/>
                    </w:rPr>
                    <w:t>Fecha de emisión</w:t>
                  </w:r>
                </w:p>
              </w:tc>
              <w:tc>
                <w:tcPr>
                  <w:tcW w:w="3400" w:type="dxa"/>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2C079E"/>
              </w:tc>
            </w:tr>
            <w:tr w:rsidR="002C079E">
              <w:tblPrEx>
                <w:tblCellMar>
                  <w:top w:w="0" w:type="dxa"/>
                  <w:bottom w:w="0" w:type="dxa"/>
                </w:tblCellMar>
              </w:tblPrEx>
              <w:trPr>
                <w:trHeight w:val="400"/>
              </w:trPr>
              <w:tc>
                <w:tcPr>
                  <w:tcW w:w="1600" w:type="dxa"/>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075417">
                  <w:pPr>
                    <w:spacing w:after="0"/>
                  </w:pPr>
                  <w:r>
                    <w:rPr>
                      <w:rFonts w:ascii="Arial" w:eastAsia="Arial" w:hAnsi="Arial" w:cs="Arial"/>
                      <w:b/>
                      <w:sz w:val="20"/>
                    </w:rPr>
                    <w:t>Estado</w:t>
                  </w:r>
                </w:p>
              </w:tc>
              <w:tc>
                <w:tcPr>
                  <w:tcW w:w="2400" w:type="dxa"/>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2C079E"/>
              </w:tc>
              <w:tc>
                <w:tcPr>
                  <w:tcW w:w="2800" w:type="dxa"/>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075417">
                  <w:pPr>
                    <w:spacing w:after="0"/>
                  </w:pPr>
                  <w:r>
                    <w:rPr>
                      <w:rFonts w:ascii="Arial" w:eastAsia="Arial" w:hAnsi="Arial" w:cs="Arial"/>
                      <w:b/>
                      <w:sz w:val="20"/>
                    </w:rPr>
                    <w:t>Proceso / Aspecto</w:t>
                  </w:r>
                </w:p>
              </w:tc>
              <w:tc>
                <w:tcPr>
                  <w:tcW w:w="3400" w:type="dxa"/>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2C079E"/>
              </w:tc>
            </w:tr>
            <w:tr w:rsidR="002C079E">
              <w:tblPrEx>
                <w:tblCellMar>
                  <w:top w:w="0" w:type="dxa"/>
                  <w:bottom w:w="0" w:type="dxa"/>
                </w:tblCellMar>
              </w:tblPrEx>
              <w:trPr>
                <w:trHeight w:val="400"/>
              </w:trPr>
              <w:tc>
                <w:tcPr>
                  <w:tcW w:w="40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075417">
                  <w:pPr>
                    <w:spacing w:after="0"/>
                  </w:pPr>
                  <w:r>
                    <w:rPr>
                      <w:rFonts w:ascii="Arial" w:eastAsia="Arial" w:hAnsi="Arial" w:cs="Arial"/>
                      <w:b/>
                      <w:sz w:val="20"/>
                    </w:rPr>
                    <w:t>Sede(s)</w:t>
                  </w:r>
                </w:p>
              </w:tc>
              <w:tc>
                <w:tcPr>
                  <w:tcW w:w="62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2C079E"/>
              </w:tc>
            </w:tr>
            <w:tr w:rsidR="002C079E">
              <w:tblPrEx>
                <w:tblCellMar>
                  <w:top w:w="0" w:type="dxa"/>
                  <w:bottom w:w="0" w:type="dxa"/>
                </w:tblCellMar>
              </w:tblPrEx>
              <w:trPr>
                <w:trHeight w:val="400"/>
              </w:trPr>
              <w:tc>
                <w:tcPr>
                  <w:tcW w:w="40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075417">
                  <w:pPr>
                    <w:spacing w:after="0"/>
                  </w:pPr>
                  <w:r>
                    <w:rPr>
                      <w:rFonts w:ascii="Arial" w:eastAsia="Arial" w:hAnsi="Arial" w:cs="Arial"/>
                      <w:b/>
                      <w:sz w:val="20"/>
                    </w:rPr>
                    <w:t>Declaración de No Conformidad</w:t>
                  </w:r>
                </w:p>
              </w:tc>
              <w:tc>
                <w:tcPr>
                  <w:tcW w:w="62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2C079E"/>
              </w:tc>
            </w:tr>
            <w:tr w:rsidR="002C079E">
              <w:tblPrEx>
                <w:tblCellMar>
                  <w:top w:w="0" w:type="dxa"/>
                  <w:bottom w:w="0" w:type="dxa"/>
                </w:tblCellMar>
              </w:tblPrEx>
              <w:trPr>
                <w:trHeight w:val="400"/>
              </w:trPr>
              <w:tc>
                <w:tcPr>
                  <w:tcW w:w="40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075417">
                  <w:pPr>
                    <w:spacing w:after="0"/>
                  </w:pPr>
                  <w:r>
                    <w:rPr>
                      <w:rFonts w:ascii="Arial" w:eastAsia="Arial" w:hAnsi="Arial" w:cs="Arial"/>
                      <w:b/>
                      <w:sz w:val="20"/>
                    </w:rPr>
                    <w:t>Requisito</w:t>
                  </w:r>
                </w:p>
              </w:tc>
              <w:tc>
                <w:tcPr>
                  <w:tcW w:w="62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2C079E"/>
              </w:tc>
            </w:tr>
            <w:tr w:rsidR="002C079E">
              <w:tblPrEx>
                <w:tblCellMar>
                  <w:top w:w="0" w:type="dxa"/>
                  <w:bottom w:w="0" w:type="dxa"/>
                </w:tblCellMar>
              </w:tblPrEx>
              <w:trPr>
                <w:trHeight w:val="400"/>
              </w:trPr>
              <w:tc>
                <w:tcPr>
                  <w:tcW w:w="40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075417">
                  <w:pPr>
                    <w:spacing w:after="0"/>
                  </w:pPr>
                  <w:r>
                    <w:rPr>
                      <w:rFonts w:ascii="Arial" w:eastAsia="Arial" w:hAnsi="Arial" w:cs="Arial"/>
                      <w:b/>
                      <w:sz w:val="20"/>
                    </w:rPr>
                    <w:t>Evidencia</w:t>
                  </w:r>
                </w:p>
              </w:tc>
              <w:tc>
                <w:tcPr>
                  <w:tcW w:w="62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2C079E"/>
              </w:tc>
            </w:tr>
            <w:tr w:rsidR="002C079E">
              <w:tblPrEx>
                <w:tblCellMar>
                  <w:top w:w="0" w:type="dxa"/>
                  <w:bottom w:w="0" w:type="dxa"/>
                </w:tblCellMar>
              </w:tblPrEx>
              <w:trPr>
                <w:trHeight w:val="520"/>
              </w:trPr>
              <w:tc>
                <w:tcPr>
                  <w:tcW w:w="40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075417">
                  <w:pPr>
                    <w:spacing w:after="0"/>
                  </w:pPr>
                  <w:r>
                    <w:rPr>
                      <w:rFonts w:ascii="Arial" w:eastAsia="Arial" w:hAnsi="Arial" w:cs="Arial"/>
                      <w:b/>
                      <w:sz w:val="20"/>
                      <w:lang w:val="es-ES"/>
                    </w:rPr>
                    <w:t>Corrección, acción correctiva y plazos propuestos</w:t>
                  </w:r>
                </w:p>
              </w:tc>
              <w:tc>
                <w:tcPr>
                  <w:tcW w:w="62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2C079E">
                  <w:pPr>
                    <w:rPr>
                      <w:lang w:val="es-ES"/>
                    </w:rPr>
                  </w:pPr>
                </w:p>
              </w:tc>
            </w:tr>
            <w:tr w:rsidR="002C079E">
              <w:tblPrEx>
                <w:tblCellMar>
                  <w:top w:w="0" w:type="dxa"/>
                  <w:bottom w:w="0" w:type="dxa"/>
                </w:tblCellMar>
              </w:tblPrEx>
              <w:trPr>
                <w:trHeight w:val="400"/>
              </w:trPr>
              <w:tc>
                <w:tcPr>
                  <w:tcW w:w="40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075417">
                  <w:pPr>
                    <w:spacing w:after="0"/>
                  </w:pPr>
                  <w:r>
                    <w:rPr>
                      <w:rFonts w:ascii="Arial" w:eastAsia="Arial" w:hAnsi="Arial" w:cs="Arial"/>
                      <w:b/>
                      <w:sz w:val="20"/>
                    </w:rPr>
                    <w:t>Corrección</w:t>
                  </w:r>
                </w:p>
              </w:tc>
              <w:tc>
                <w:tcPr>
                  <w:tcW w:w="62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2C079E"/>
              </w:tc>
            </w:tr>
            <w:tr w:rsidR="002C079E">
              <w:tblPrEx>
                <w:tblCellMar>
                  <w:top w:w="0" w:type="dxa"/>
                  <w:bottom w:w="0" w:type="dxa"/>
                </w:tblCellMar>
              </w:tblPrEx>
              <w:trPr>
                <w:trHeight w:val="400"/>
              </w:trPr>
              <w:tc>
                <w:tcPr>
                  <w:tcW w:w="40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075417">
                  <w:pPr>
                    <w:spacing w:after="0"/>
                  </w:pPr>
                  <w:r>
                    <w:rPr>
                      <w:rFonts w:ascii="Arial" w:eastAsia="Arial" w:hAnsi="Arial" w:cs="Arial"/>
                      <w:b/>
                      <w:sz w:val="20"/>
                      <w:lang w:val="es-ES"/>
                    </w:rPr>
                    <w:t xml:space="preserve">Análisis de la causa </w:t>
                  </w:r>
                  <w:r>
                    <w:rPr>
                      <w:rFonts w:ascii="Arial" w:eastAsia="Arial" w:hAnsi="Arial" w:cs="Arial"/>
                      <w:b/>
                      <w:sz w:val="20"/>
                      <w:lang w:val="es-ES"/>
                    </w:rPr>
                    <w:t>raíz</w:t>
                  </w:r>
                </w:p>
              </w:tc>
              <w:tc>
                <w:tcPr>
                  <w:tcW w:w="62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2C079E">
                  <w:pPr>
                    <w:rPr>
                      <w:lang w:val="es-ES"/>
                    </w:rPr>
                  </w:pPr>
                </w:p>
              </w:tc>
            </w:tr>
            <w:tr w:rsidR="002C079E">
              <w:tblPrEx>
                <w:tblCellMar>
                  <w:top w:w="0" w:type="dxa"/>
                  <w:bottom w:w="0" w:type="dxa"/>
                </w:tblCellMar>
              </w:tblPrEx>
              <w:trPr>
                <w:trHeight w:val="400"/>
              </w:trPr>
              <w:tc>
                <w:tcPr>
                  <w:tcW w:w="40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075417">
                  <w:pPr>
                    <w:spacing w:after="0"/>
                  </w:pPr>
                  <w:r>
                    <w:rPr>
                      <w:rFonts w:ascii="Arial" w:eastAsia="Arial" w:hAnsi="Arial" w:cs="Arial"/>
                      <w:b/>
                      <w:sz w:val="20"/>
                    </w:rPr>
                    <w:t>Acción correctiva</w:t>
                  </w:r>
                </w:p>
              </w:tc>
              <w:tc>
                <w:tcPr>
                  <w:tcW w:w="62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2C079E"/>
              </w:tc>
            </w:tr>
            <w:tr w:rsidR="002C079E">
              <w:tblPrEx>
                <w:tblCellMar>
                  <w:top w:w="0" w:type="dxa"/>
                  <w:bottom w:w="0" w:type="dxa"/>
                </w:tblCellMar>
              </w:tblPrEx>
              <w:trPr>
                <w:trHeight w:val="520"/>
              </w:trPr>
              <w:tc>
                <w:tcPr>
                  <w:tcW w:w="40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075417">
                  <w:pPr>
                    <w:spacing w:after="0"/>
                  </w:pPr>
                  <w:r>
                    <w:rPr>
                      <w:rFonts w:ascii="Arial" w:eastAsia="Arial" w:hAnsi="Arial" w:cs="Arial"/>
                      <w:b/>
                      <w:sz w:val="20"/>
                      <w:lang w:val="es-ES"/>
                    </w:rPr>
                    <w:t>LRQA ha revisado y verificado la implantación de las acciones tomadas.</w:t>
                  </w:r>
                </w:p>
              </w:tc>
              <w:tc>
                <w:tcPr>
                  <w:tcW w:w="2800" w:type="dxa"/>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075417">
                  <w:pPr>
                    <w:spacing w:after="0"/>
                  </w:pPr>
                  <w:r>
                    <w:rPr>
                      <w:rFonts w:ascii="Arial" w:eastAsia="Arial" w:hAnsi="Arial" w:cs="Arial"/>
                      <w:b/>
                      <w:sz w:val="20"/>
                    </w:rPr>
                    <w:t>Fecha de cierre</w:t>
                  </w:r>
                </w:p>
              </w:tc>
              <w:tc>
                <w:tcPr>
                  <w:tcW w:w="3400" w:type="dxa"/>
                  <w:tcBorders>
                    <w:top w:val="single" w:sz="8" w:space="0" w:color="FFFFFF"/>
                    <w:left w:val="single" w:sz="8" w:space="0" w:color="FFFFFF"/>
                    <w:bottom w:val="single" w:sz="8" w:space="0" w:color="FFFFFF"/>
                    <w:right w:val="single" w:sz="8" w:space="0" w:color="FFFFFF"/>
                  </w:tcBorders>
                  <w:shd w:val="clear" w:color="auto" w:fill="auto"/>
                  <w:tcMar>
                    <w:top w:w="0" w:type="dxa"/>
                    <w:left w:w="40" w:type="dxa"/>
                    <w:bottom w:w="0" w:type="dxa"/>
                    <w:right w:w="115" w:type="dxa"/>
                  </w:tcMar>
                </w:tcPr>
                <w:p w:rsidR="002C079E" w:rsidRDefault="002C079E"/>
              </w:tc>
            </w:tr>
          </w:tbl>
          <w:p w:rsidR="002C079E" w:rsidRDefault="002C079E"/>
        </w:tc>
      </w:tr>
    </w:tbl>
    <w:p w:rsidR="002C079E" w:rsidRDefault="00075417">
      <w:pPr>
        <w:pStyle w:val="Ttulo1"/>
        <w:spacing w:after="390"/>
        <w:ind w:left="35"/>
      </w:pPr>
      <w:r>
        <w:t>03. Resumen de la auditoría</w:t>
      </w:r>
    </w:p>
    <w:p w:rsidR="002C079E" w:rsidRDefault="00075417">
      <w:pPr>
        <w:pBdr>
          <w:top w:val="single" w:sz="8" w:space="0" w:color="67BD9B"/>
          <w:left w:val="single" w:sz="8" w:space="0" w:color="67BD9B"/>
          <w:bottom w:val="single" w:sz="8" w:space="0" w:color="67BD9B"/>
          <w:right w:val="single" w:sz="8" w:space="0" w:color="67BD9B"/>
        </w:pBdr>
        <w:spacing w:after="19"/>
        <w:ind w:left="35" w:right="12" w:hanging="10"/>
      </w:pPr>
      <w:r>
        <w:rPr>
          <w:rFonts w:ascii="Arial" w:eastAsia="Arial" w:hAnsi="Arial" w:cs="Arial"/>
          <w:b/>
          <w:sz w:val="24"/>
          <w:lang w:val="es-ES"/>
        </w:rPr>
        <w:t>Objetivo genérico de la visita:</w:t>
      </w:r>
    </w:p>
    <w:p w:rsidR="002C079E" w:rsidRDefault="00075417">
      <w:pPr>
        <w:pBdr>
          <w:top w:val="single" w:sz="8" w:space="0" w:color="67BD9B"/>
          <w:left w:val="single" w:sz="8" w:space="0" w:color="67BD9B"/>
          <w:bottom w:val="single" w:sz="8" w:space="0" w:color="67BD9B"/>
          <w:right w:val="single" w:sz="8" w:space="0" w:color="67BD9B"/>
        </w:pBdr>
        <w:spacing w:after="287" w:line="266" w:lineRule="auto"/>
        <w:ind w:left="35" w:right="12" w:hanging="10"/>
      </w:pPr>
      <w:r>
        <w:rPr>
          <w:rFonts w:ascii="Arial" w:eastAsia="Arial" w:hAnsi="Arial" w:cs="Arial"/>
          <w:sz w:val="20"/>
          <w:lang w:val="es-ES"/>
        </w:rPr>
        <w:t xml:space="preserve">Esta ha sido una visita de Ultima visita de mantenimiento, llevada a cabo de </w:t>
      </w:r>
      <w:r>
        <w:rPr>
          <w:rFonts w:ascii="Arial" w:eastAsia="Arial" w:hAnsi="Arial" w:cs="Arial"/>
          <w:sz w:val="20"/>
          <w:lang w:val="es-ES"/>
        </w:rPr>
        <w:t>acuerdo a objetivos previamente notificados al cliente. Los objetivos de la siguiente visita, incluyendo cualquier objetivo específico (tema, enfoque) se confirman  en el plan de auditoría que se adjunta en este informe.</w:t>
      </w:r>
    </w:p>
    <w:p w:rsidR="002C079E" w:rsidRDefault="00075417">
      <w:pPr>
        <w:pBdr>
          <w:top w:val="single" w:sz="8" w:space="0" w:color="67BD9B"/>
          <w:left w:val="single" w:sz="8" w:space="0" w:color="67BD9B"/>
          <w:bottom w:val="single" w:sz="8" w:space="0" w:color="67BD9B"/>
          <w:right w:val="single" w:sz="8" w:space="0" w:color="67BD9B"/>
        </w:pBdr>
        <w:spacing w:after="19"/>
        <w:ind w:left="35" w:right="12" w:hanging="10"/>
      </w:pPr>
      <w:r>
        <w:rPr>
          <w:rFonts w:ascii="Arial" w:eastAsia="Arial" w:hAnsi="Arial" w:cs="Arial"/>
          <w:b/>
          <w:sz w:val="24"/>
          <w:lang w:val="es-ES"/>
        </w:rPr>
        <w:t xml:space="preserve">Asistentes por parte del cliente a </w:t>
      </w:r>
      <w:r>
        <w:rPr>
          <w:rFonts w:ascii="Arial" w:eastAsia="Arial" w:hAnsi="Arial" w:cs="Arial"/>
          <w:b/>
          <w:sz w:val="24"/>
          <w:lang w:val="es-ES"/>
        </w:rPr>
        <w:t>la reunión de apertura y de cierre:</w:t>
      </w:r>
    </w:p>
    <w:p w:rsidR="002C079E" w:rsidRDefault="00075417">
      <w:pPr>
        <w:pBdr>
          <w:top w:val="single" w:sz="8" w:space="0" w:color="67BD9B"/>
          <w:left w:val="single" w:sz="8" w:space="0" w:color="67BD9B"/>
          <w:bottom w:val="single" w:sz="8" w:space="0" w:color="67BD9B"/>
          <w:right w:val="single" w:sz="8" w:space="0" w:color="67BD9B"/>
        </w:pBdr>
        <w:spacing w:after="386" w:line="266" w:lineRule="auto"/>
        <w:ind w:left="35" w:right="12" w:hanging="10"/>
      </w:pPr>
      <w:r>
        <w:rPr>
          <w:rFonts w:ascii="Arial" w:eastAsia="Arial" w:hAnsi="Arial" w:cs="Arial"/>
          <w:sz w:val="20"/>
          <w:lang w:val="es-ES"/>
        </w:rPr>
        <w:t>D. Martín Vaquero, Director</w:t>
      </w:r>
    </w:p>
    <w:p w:rsidR="002C079E" w:rsidRDefault="00075417">
      <w:pPr>
        <w:pBdr>
          <w:top w:val="single" w:sz="8" w:space="0" w:color="67BD9B"/>
          <w:left w:val="single" w:sz="8" w:space="0" w:color="67BD9B"/>
          <w:bottom w:val="single" w:sz="8" w:space="0" w:color="67BD9B"/>
          <w:right w:val="single" w:sz="8" w:space="0" w:color="67BD9B"/>
        </w:pBdr>
        <w:spacing w:after="19"/>
        <w:ind w:left="35" w:right="12" w:hanging="10"/>
      </w:pPr>
      <w:r>
        <w:rPr>
          <w:rFonts w:ascii="Arial" w:eastAsia="Arial" w:hAnsi="Arial" w:cs="Arial"/>
          <w:b/>
          <w:sz w:val="24"/>
          <w:lang w:val="es-ES"/>
        </w:rPr>
        <w:lastRenderedPageBreak/>
        <w:t>Objetivo específico de la visita:</w:t>
      </w:r>
    </w:p>
    <w:p w:rsidR="002C079E" w:rsidRDefault="00075417">
      <w:pPr>
        <w:pBdr>
          <w:top w:val="single" w:sz="8" w:space="0" w:color="67BD9B"/>
          <w:left w:val="single" w:sz="8" w:space="0" w:color="67BD9B"/>
          <w:bottom w:val="single" w:sz="8" w:space="0" w:color="67BD9B"/>
          <w:right w:val="single" w:sz="8" w:space="0" w:color="67BD9B"/>
        </w:pBdr>
        <w:spacing w:after="386" w:line="266" w:lineRule="auto"/>
        <w:ind w:left="35" w:right="12" w:hanging="10"/>
      </w:pPr>
      <w:r>
        <w:rPr>
          <w:rFonts w:ascii="Arial" w:eastAsia="Arial" w:hAnsi="Arial" w:cs="Arial"/>
          <w:sz w:val="20"/>
          <w:lang w:val="es-ES"/>
        </w:rPr>
        <w:t>Efectividad plan de acciones sobre los indicadores de valores EQUAL en los centros. Digitalización.</w:t>
      </w:r>
    </w:p>
    <w:p w:rsidR="002C079E" w:rsidRDefault="00075417">
      <w:pPr>
        <w:pBdr>
          <w:top w:val="single" w:sz="8" w:space="0" w:color="67BD9B"/>
          <w:left w:val="single" w:sz="8" w:space="0" w:color="67BD9B"/>
          <w:bottom w:val="single" w:sz="8" w:space="0" w:color="67BD9B"/>
          <w:right w:val="single" w:sz="8" w:space="0" w:color="67BD9B"/>
        </w:pBdr>
        <w:spacing w:after="19"/>
        <w:ind w:left="35" w:right="12" w:hanging="10"/>
      </w:pPr>
      <w:r>
        <w:rPr>
          <w:rFonts w:ascii="Arial" w:eastAsia="Arial" w:hAnsi="Arial" w:cs="Arial"/>
          <w:b/>
          <w:sz w:val="24"/>
          <w:lang w:val="es-ES"/>
        </w:rPr>
        <w:t>Introducción:</w:t>
      </w:r>
    </w:p>
    <w:p w:rsidR="002C079E" w:rsidRDefault="00075417">
      <w:pPr>
        <w:pBdr>
          <w:top w:val="single" w:sz="8" w:space="0" w:color="67BD9B"/>
          <w:left w:val="single" w:sz="8" w:space="0" w:color="67BD9B"/>
          <w:bottom w:val="single" w:sz="8" w:space="0" w:color="67BD9B"/>
          <w:right w:val="single" w:sz="8" w:space="0" w:color="67BD9B"/>
        </w:pBdr>
        <w:spacing w:after="11" w:line="266" w:lineRule="auto"/>
        <w:ind w:left="35" w:right="12" w:hanging="10"/>
      </w:pPr>
      <w:r>
        <w:rPr>
          <w:rFonts w:ascii="Arial" w:eastAsia="Arial" w:hAnsi="Arial" w:cs="Arial"/>
          <w:sz w:val="20"/>
          <w:lang w:val="es-ES"/>
        </w:rPr>
        <w:t xml:space="preserve">La visita se comienza con reunión de </w:t>
      </w:r>
      <w:r>
        <w:rPr>
          <w:rFonts w:ascii="Arial" w:eastAsia="Arial" w:hAnsi="Arial" w:cs="Arial"/>
          <w:sz w:val="20"/>
          <w:lang w:val="es-ES"/>
        </w:rPr>
        <w:t xml:space="preserve">apertura, recordando los aspectos generales de la auditoría, como son los criterios según norma de referencia, muestreo y sus limitaciones, grados de hallazgos, la confidencialidad de datos, requisitos de seguridad y salud durante la visita, selección del </w:t>
      </w:r>
      <w:r>
        <w:rPr>
          <w:rFonts w:ascii="Arial" w:eastAsia="Arial" w:hAnsi="Arial" w:cs="Arial"/>
          <w:sz w:val="20"/>
          <w:lang w:val="es-ES"/>
        </w:rPr>
        <w:t>enfoque, derecho de recusación y de apelar las decisiones de auditoria.</w:t>
      </w:r>
    </w:p>
    <w:p w:rsidR="002C079E" w:rsidRDefault="00075417">
      <w:pPr>
        <w:pBdr>
          <w:top w:val="single" w:sz="8" w:space="0" w:color="67BD9B"/>
          <w:left w:val="single" w:sz="8" w:space="0" w:color="67BD9B"/>
          <w:bottom w:val="single" w:sz="8" w:space="0" w:color="67BD9B"/>
          <w:right w:val="single" w:sz="8" w:space="0" w:color="67BD9B"/>
        </w:pBdr>
        <w:spacing w:after="11" w:line="266" w:lineRule="auto"/>
        <w:ind w:left="35" w:right="12" w:hanging="10"/>
      </w:pPr>
      <w:r>
        <w:rPr>
          <w:rFonts w:ascii="Arial" w:eastAsia="Arial" w:hAnsi="Arial" w:cs="Arial"/>
          <w:sz w:val="20"/>
          <w:lang w:val="es-ES"/>
        </w:rPr>
        <w:t>La auditoría se lleva a cabo según el plan de auditoría que se adjunta, con efectivo protocolo covid.</w:t>
      </w:r>
    </w:p>
    <w:p w:rsidR="002C079E" w:rsidRDefault="00075417">
      <w:pPr>
        <w:pBdr>
          <w:top w:val="single" w:sz="8" w:space="0" w:color="67BD9B"/>
          <w:left w:val="single" w:sz="8" w:space="0" w:color="67BD9B"/>
          <w:bottom w:val="single" w:sz="8" w:space="0" w:color="67BD9B"/>
          <w:right w:val="single" w:sz="8" w:space="0" w:color="67BD9B"/>
        </w:pBdr>
        <w:spacing w:after="11" w:line="266" w:lineRule="auto"/>
        <w:ind w:left="35" w:right="12" w:hanging="10"/>
      </w:pPr>
      <w:r>
        <w:rPr>
          <w:rFonts w:ascii="Arial" w:eastAsia="Arial" w:hAnsi="Arial" w:cs="Arial"/>
          <w:sz w:val="20"/>
          <w:lang w:val="es-ES"/>
        </w:rPr>
        <w:t>Se prepara el plan de siguiente visita de renovación y concluimos con la reunión d</w:t>
      </w:r>
      <w:r>
        <w:rPr>
          <w:rFonts w:ascii="Arial" w:eastAsia="Arial" w:hAnsi="Arial" w:cs="Arial"/>
          <w:sz w:val="20"/>
          <w:lang w:val="es-ES"/>
        </w:rPr>
        <w:t>e cierre, presentando resultado y conclusiones.</w:t>
      </w:r>
    </w:p>
    <w:p w:rsidR="002C079E" w:rsidRDefault="002C079E">
      <w:pPr>
        <w:spacing w:after="0"/>
        <w:ind w:left="-800" w:right="11040"/>
        <w:rPr>
          <w:lang w:val="es-ES"/>
        </w:rPr>
      </w:pPr>
    </w:p>
    <w:tbl>
      <w:tblPr>
        <w:tblW w:w="10720" w:type="dxa"/>
        <w:tblInd w:w="-200" w:type="dxa"/>
        <w:tblCellMar>
          <w:left w:w="10" w:type="dxa"/>
          <w:right w:w="10" w:type="dxa"/>
        </w:tblCellMar>
        <w:tblLook w:val="0000" w:firstRow="0" w:lastRow="0" w:firstColumn="0" w:lastColumn="0" w:noHBand="0" w:noVBand="0"/>
      </w:tblPr>
      <w:tblGrid>
        <w:gridCol w:w="2000"/>
        <w:gridCol w:w="4800"/>
        <w:gridCol w:w="1280"/>
        <w:gridCol w:w="2640"/>
      </w:tblGrid>
      <w:tr w:rsidR="002C079E">
        <w:tblPrEx>
          <w:tblCellMar>
            <w:top w:w="0" w:type="dxa"/>
            <w:bottom w:w="0" w:type="dxa"/>
          </w:tblCellMar>
        </w:tblPrEx>
        <w:trPr>
          <w:trHeight w:val="780"/>
        </w:trPr>
        <w:tc>
          <w:tcPr>
            <w:tcW w:w="200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115" w:type="dxa"/>
            </w:tcMar>
          </w:tcPr>
          <w:p w:rsidR="002C079E" w:rsidRDefault="00075417">
            <w:pPr>
              <w:spacing w:after="0"/>
              <w:ind w:left="140"/>
            </w:pPr>
            <w:r>
              <w:rPr>
                <w:rFonts w:ascii="Arial" w:eastAsia="Arial" w:hAnsi="Arial" w:cs="Arial"/>
                <w:b/>
                <w:sz w:val="20"/>
              </w:rPr>
              <w:t>Auditoría de:</w:t>
            </w:r>
          </w:p>
        </w:tc>
        <w:tc>
          <w:tcPr>
            <w:tcW w:w="480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115" w:type="dxa"/>
            </w:tcMar>
            <w:vAlign w:val="center"/>
          </w:tcPr>
          <w:p w:rsidR="002C079E" w:rsidRDefault="00075417">
            <w:pPr>
              <w:spacing w:after="0"/>
            </w:pPr>
            <w:r>
              <w:rPr>
                <w:rFonts w:ascii="Arial" w:eastAsia="Arial" w:hAnsi="Arial" w:cs="Arial"/>
                <w:sz w:val="20"/>
                <w:lang w:val="es-ES"/>
              </w:rPr>
              <w:t>Contexto, Liderazgo, Planificación. Evaluación del desempeño. Mejora continua. Uso de logos</w:t>
            </w:r>
          </w:p>
        </w:tc>
        <w:tc>
          <w:tcPr>
            <w:tcW w:w="128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115" w:type="dxa"/>
            </w:tcMar>
          </w:tcPr>
          <w:p w:rsidR="002C079E" w:rsidRDefault="00075417">
            <w:pPr>
              <w:spacing w:after="0"/>
              <w:ind w:left="20"/>
            </w:pPr>
            <w:r>
              <w:rPr>
                <w:rFonts w:ascii="Arial" w:eastAsia="Arial" w:hAnsi="Arial" w:cs="Arial"/>
                <w:b/>
                <w:sz w:val="20"/>
              </w:rPr>
              <w:t>Auditor:</w:t>
            </w:r>
          </w:p>
        </w:tc>
        <w:tc>
          <w:tcPr>
            <w:tcW w:w="264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115" w:type="dxa"/>
            </w:tcMar>
          </w:tcPr>
          <w:p w:rsidR="002C079E" w:rsidRDefault="00075417">
            <w:pPr>
              <w:spacing w:after="0"/>
            </w:pPr>
            <w:r>
              <w:rPr>
                <w:rFonts w:ascii="Arial" w:eastAsia="Arial" w:hAnsi="Arial" w:cs="Arial"/>
                <w:sz w:val="20"/>
              </w:rPr>
              <w:t>Domingo Cabrera</w:t>
            </w:r>
          </w:p>
        </w:tc>
      </w:tr>
      <w:tr w:rsidR="002C079E">
        <w:tblPrEx>
          <w:tblCellMar>
            <w:top w:w="0" w:type="dxa"/>
            <w:bottom w:w="0" w:type="dxa"/>
          </w:tblCellMar>
        </w:tblPrEx>
        <w:trPr>
          <w:trHeight w:val="580"/>
        </w:trPr>
        <w:tc>
          <w:tcPr>
            <w:tcW w:w="200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115" w:type="dxa"/>
            </w:tcMar>
            <w:vAlign w:val="center"/>
          </w:tcPr>
          <w:p w:rsidR="002C079E" w:rsidRDefault="00075417">
            <w:pPr>
              <w:spacing w:after="0"/>
              <w:ind w:left="140"/>
            </w:pPr>
            <w:r>
              <w:rPr>
                <w:rFonts w:ascii="Arial" w:eastAsia="Arial" w:hAnsi="Arial" w:cs="Arial"/>
                <w:b/>
                <w:sz w:val="20"/>
              </w:rPr>
              <w:t>Auditado(s):</w:t>
            </w:r>
          </w:p>
        </w:tc>
        <w:tc>
          <w:tcPr>
            <w:tcW w:w="4800" w:type="dxa"/>
            <w:tcBorders>
              <w:top w:val="single" w:sz="8" w:space="0" w:color="67BD9B"/>
              <w:left w:val="single" w:sz="8" w:space="0" w:color="67BD9B"/>
              <w:bottom w:val="single" w:sz="8" w:space="0" w:color="67BD9B"/>
            </w:tcBorders>
            <w:shd w:val="clear" w:color="auto" w:fill="auto"/>
            <w:tcMar>
              <w:top w:w="0" w:type="dxa"/>
              <w:left w:w="80" w:type="dxa"/>
              <w:bottom w:w="0" w:type="dxa"/>
              <w:right w:w="115" w:type="dxa"/>
            </w:tcMar>
            <w:vAlign w:val="center"/>
          </w:tcPr>
          <w:p w:rsidR="002C079E" w:rsidRDefault="00075417">
            <w:pPr>
              <w:spacing w:after="0"/>
            </w:pPr>
            <w:r>
              <w:rPr>
                <w:rFonts w:ascii="Arial" w:eastAsia="Arial" w:hAnsi="Arial" w:cs="Arial"/>
                <w:sz w:val="20"/>
              </w:rPr>
              <w:t>Martín Vaquero, Verónica Samadiego</w:t>
            </w:r>
          </w:p>
        </w:tc>
        <w:tc>
          <w:tcPr>
            <w:tcW w:w="1280" w:type="dxa"/>
            <w:tcBorders>
              <w:top w:val="single" w:sz="8" w:space="0" w:color="67BD9B"/>
              <w:bottom w:val="single" w:sz="8" w:space="0" w:color="67BD9B"/>
            </w:tcBorders>
            <w:shd w:val="clear" w:color="auto" w:fill="auto"/>
            <w:tcMar>
              <w:top w:w="0" w:type="dxa"/>
              <w:left w:w="80" w:type="dxa"/>
              <w:bottom w:w="0" w:type="dxa"/>
              <w:right w:w="115" w:type="dxa"/>
            </w:tcMar>
          </w:tcPr>
          <w:p w:rsidR="002C079E" w:rsidRDefault="002C079E"/>
        </w:tc>
        <w:tc>
          <w:tcPr>
            <w:tcW w:w="2640" w:type="dxa"/>
            <w:tcBorders>
              <w:top w:val="single" w:sz="8" w:space="0" w:color="67BD9B"/>
              <w:bottom w:val="single" w:sz="8" w:space="0" w:color="67BD9B"/>
              <w:right w:val="single" w:sz="8" w:space="0" w:color="67BD9B"/>
            </w:tcBorders>
            <w:shd w:val="clear" w:color="auto" w:fill="auto"/>
            <w:tcMar>
              <w:top w:w="0" w:type="dxa"/>
              <w:left w:w="80" w:type="dxa"/>
              <w:bottom w:w="0" w:type="dxa"/>
              <w:right w:w="115" w:type="dxa"/>
            </w:tcMar>
          </w:tcPr>
          <w:p w:rsidR="002C079E" w:rsidRDefault="002C079E"/>
        </w:tc>
      </w:tr>
      <w:tr w:rsidR="002C079E">
        <w:tblPrEx>
          <w:tblCellMar>
            <w:top w:w="0" w:type="dxa"/>
            <w:bottom w:w="0" w:type="dxa"/>
          </w:tblCellMar>
        </w:tblPrEx>
        <w:trPr>
          <w:trHeight w:val="9720"/>
        </w:trPr>
        <w:tc>
          <w:tcPr>
            <w:tcW w:w="10720" w:type="dxa"/>
            <w:gridSpan w:val="4"/>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115" w:type="dxa"/>
            </w:tcMar>
            <w:vAlign w:val="bottom"/>
          </w:tcPr>
          <w:p w:rsidR="002C079E" w:rsidRDefault="00075417">
            <w:pPr>
              <w:spacing w:after="99"/>
            </w:pPr>
            <w:r>
              <w:rPr>
                <w:rFonts w:ascii="Arial" w:eastAsia="Arial" w:hAnsi="Arial" w:cs="Arial"/>
                <w:b/>
                <w:sz w:val="24"/>
                <w:lang w:val="es-ES"/>
              </w:rPr>
              <w:lastRenderedPageBreak/>
              <w:t xml:space="preserve">Rutas de auditoría y </w:t>
            </w:r>
            <w:r>
              <w:rPr>
                <w:rFonts w:ascii="Arial" w:eastAsia="Arial" w:hAnsi="Arial" w:cs="Arial"/>
                <w:b/>
                <w:sz w:val="24"/>
                <w:lang w:val="es-ES"/>
              </w:rPr>
              <w:t>fuentes de evidencia:</w:t>
            </w:r>
          </w:p>
          <w:p w:rsidR="002C079E" w:rsidRDefault="00075417">
            <w:pPr>
              <w:spacing w:after="0" w:line="276" w:lineRule="auto"/>
            </w:pPr>
            <w:r>
              <w:rPr>
                <w:rFonts w:ascii="Arial" w:eastAsia="Arial" w:hAnsi="Arial" w:cs="Arial"/>
                <w:sz w:val="20"/>
                <w:lang w:val="es-ES"/>
              </w:rPr>
              <w:t>Entrevista con la Dirección, cambios en el contexto de hogares asociado a asuntos económicos y el incremento en recursos, modelos descentralizado, financiación y aportaciones</w:t>
            </w:r>
          </w:p>
          <w:p w:rsidR="002C079E" w:rsidRDefault="00075417">
            <w:pPr>
              <w:spacing w:after="19"/>
            </w:pPr>
            <w:r>
              <w:rPr>
                <w:rFonts w:ascii="Arial" w:eastAsia="Arial" w:hAnsi="Arial" w:cs="Arial"/>
                <w:sz w:val="20"/>
                <w:lang w:val="es-ES"/>
              </w:rPr>
              <w:t>Adaptación del Reglamento de régimen interno, Guías, requis</w:t>
            </w:r>
            <w:r>
              <w:rPr>
                <w:rFonts w:ascii="Arial" w:eastAsia="Arial" w:hAnsi="Arial" w:cs="Arial"/>
                <w:sz w:val="20"/>
                <w:lang w:val="es-ES"/>
              </w:rPr>
              <w:t>itos EQUAR</w:t>
            </w:r>
          </w:p>
          <w:p w:rsidR="002C079E" w:rsidRDefault="00075417">
            <w:pPr>
              <w:spacing w:after="0" w:line="276" w:lineRule="auto"/>
            </w:pPr>
            <w:r>
              <w:rPr>
                <w:rFonts w:ascii="Arial" w:eastAsia="Arial" w:hAnsi="Arial" w:cs="Arial"/>
                <w:sz w:val="20"/>
                <w:lang w:val="es-ES"/>
              </w:rPr>
              <w:t>Estudio de necesidades y expectativas de las Partes interesadas, tales como: Ayto. LAP, Cabildo, Gobierno de Canarias, Cajas, ULL, Fundaciones...)</w:t>
            </w:r>
          </w:p>
          <w:p w:rsidR="002C079E" w:rsidRDefault="00075417">
            <w:pPr>
              <w:spacing w:after="20"/>
            </w:pPr>
            <w:r>
              <w:rPr>
                <w:rFonts w:ascii="Arial" w:eastAsia="Arial" w:hAnsi="Arial" w:cs="Arial"/>
                <w:sz w:val="20"/>
                <w:lang w:val="es-ES"/>
              </w:rPr>
              <w:t>Análisis de R&amp;O método Dafo, criticidad y plan de acción.</w:t>
            </w:r>
          </w:p>
          <w:p w:rsidR="002C079E" w:rsidRDefault="00075417">
            <w:pPr>
              <w:spacing w:after="20"/>
            </w:pPr>
            <w:r>
              <w:rPr>
                <w:rFonts w:ascii="Arial" w:eastAsia="Arial" w:hAnsi="Arial" w:cs="Arial"/>
                <w:sz w:val="20"/>
                <w:lang w:val="es-ES"/>
              </w:rPr>
              <w:t>Política de calidad, DM05.02-01 Programa</w:t>
            </w:r>
            <w:r>
              <w:rPr>
                <w:rFonts w:ascii="Arial" w:eastAsia="Arial" w:hAnsi="Arial" w:cs="Arial"/>
                <w:sz w:val="20"/>
                <w:lang w:val="es-ES"/>
              </w:rPr>
              <w:t xml:space="preserve"> de gestión.</w:t>
            </w:r>
          </w:p>
          <w:p w:rsidR="002C079E" w:rsidRDefault="00075417">
            <w:pPr>
              <w:spacing w:after="20"/>
            </w:pPr>
            <w:r>
              <w:rPr>
                <w:rFonts w:ascii="Arial" w:eastAsia="Arial" w:hAnsi="Arial" w:cs="Arial"/>
                <w:sz w:val="20"/>
                <w:lang w:val="es-ES"/>
              </w:rPr>
              <w:t>Registro Nº LP GC051079, Reglamento Decreto 40/2000, sin cambios</w:t>
            </w:r>
          </w:p>
          <w:p w:rsidR="002C079E" w:rsidRDefault="00075417">
            <w:pPr>
              <w:spacing w:after="19"/>
            </w:pPr>
            <w:r>
              <w:rPr>
                <w:rFonts w:ascii="Arial" w:eastAsia="Arial" w:hAnsi="Arial" w:cs="Arial"/>
                <w:sz w:val="20"/>
                <w:lang w:val="es-ES"/>
              </w:rPr>
              <w:t>Memoria 2021 por Hogar: Memoria Económica y Actividades; Presentado al Cabildo 01/22</w:t>
            </w:r>
          </w:p>
          <w:p w:rsidR="002C079E" w:rsidRDefault="00075417">
            <w:pPr>
              <w:spacing w:after="20"/>
            </w:pPr>
            <w:r>
              <w:rPr>
                <w:rFonts w:ascii="Arial" w:eastAsia="Arial" w:hAnsi="Arial" w:cs="Arial"/>
                <w:sz w:val="20"/>
                <w:lang w:val="es-ES"/>
              </w:rPr>
              <w:t>Publicación en Web y presentada en Cabildo, aprobado por Junta Directiva</w:t>
            </w:r>
          </w:p>
          <w:p w:rsidR="002C079E" w:rsidRDefault="00075417">
            <w:pPr>
              <w:spacing w:after="20"/>
            </w:pPr>
            <w:r>
              <w:rPr>
                <w:rFonts w:ascii="Arial" w:eastAsia="Arial" w:hAnsi="Arial" w:cs="Arial"/>
                <w:sz w:val="20"/>
                <w:lang w:val="es-ES"/>
              </w:rPr>
              <w:t xml:space="preserve">Valoraciones de </w:t>
            </w:r>
            <w:r>
              <w:rPr>
                <w:rFonts w:ascii="Arial" w:eastAsia="Arial" w:hAnsi="Arial" w:cs="Arial"/>
                <w:sz w:val="20"/>
                <w:lang w:val="es-ES"/>
              </w:rPr>
              <w:t>intervenciones, conclusiones. Boletines informativos</w:t>
            </w:r>
          </w:p>
          <w:p w:rsidR="002C079E" w:rsidRDefault="00075417">
            <w:pPr>
              <w:spacing w:after="20"/>
            </w:pPr>
            <w:r>
              <w:rPr>
                <w:rFonts w:ascii="Arial" w:eastAsia="Arial" w:hAnsi="Arial" w:cs="Arial"/>
                <w:sz w:val="20"/>
                <w:lang w:val="es-ES"/>
              </w:rPr>
              <w:t>Misión y valores en la Web. Organigrama Anexo 2 Rev.5</w:t>
            </w:r>
          </w:p>
          <w:p w:rsidR="002C079E" w:rsidRDefault="00075417">
            <w:pPr>
              <w:spacing w:after="20"/>
            </w:pPr>
            <w:r>
              <w:rPr>
                <w:rFonts w:ascii="Arial" w:eastAsia="Arial" w:hAnsi="Arial" w:cs="Arial"/>
                <w:sz w:val="20"/>
                <w:lang w:val="es-ES"/>
              </w:rPr>
              <w:t>Acta del Comité de Calidad 12/21, Reuniones de  equipos</w:t>
            </w:r>
          </w:p>
          <w:p w:rsidR="002C079E" w:rsidRDefault="00075417">
            <w:pPr>
              <w:spacing w:after="20"/>
            </w:pPr>
            <w:r>
              <w:rPr>
                <w:rFonts w:ascii="Arial" w:eastAsia="Arial" w:hAnsi="Arial" w:cs="Arial"/>
                <w:sz w:val="20"/>
                <w:lang w:val="es-ES"/>
              </w:rPr>
              <w:t>DM05.02-01 Programa de gestión Cuadro de mandos Objetivos 2021 y 2022: Digitalización</w:t>
            </w:r>
          </w:p>
          <w:p w:rsidR="002C079E" w:rsidRDefault="00075417">
            <w:pPr>
              <w:spacing w:after="0" w:line="276" w:lineRule="auto"/>
              <w:ind w:right="1055"/>
            </w:pPr>
            <w:r>
              <w:rPr>
                <w:rFonts w:ascii="Arial" w:eastAsia="Arial" w:hAnsi="Arial" w:cs="Arial"/>
                <w:sz w:val="20"/>
                <w:lang w:val="es-ES"/>
              </w:rPr>
              <w:t>- Incor</w:t>
            </w:r>
            <w:r>
              <w:rPr>
                <w:rFonts w:ascii="Arial" w:eastAsia="Arial" w:hAnsi="Arial" w:cs="Arial"/>
                <w:sz w:val="20"/>
                <w:lang w:val="es-ES"/>
              </w:rPr>
              <w:t>poración a la unidad familiar, Físico-Biológico (hábitos alimentos, normas saludables, educación, necesidades...), Socio culturales y recreativos, habilidades cognitivos, espacio joven; adjudicaciones. - Proyectos 2021 y 2022, Piso de emancipación, Hogares</w:t>
            </w:r>
            <w:r>
              <w:rPr>
                <w:rFonts w:ascii="Arial" w:eastAsia="Arial" w:hAnsi="Arial" w:cs="Arial"/>
                <w:sz w:val="20"/>
                <w:lang w:val="es-ES"/>
              </w:rPr>
              <w:t xml:space="preserve"> situación desamparo y/o guarda Plan de Auditorías 2021, Informes 12/21, sin desviaciones.</w:t>
            </w:r>
          </w:p>
          <w:p w:rsidR="002C079E" w:rsidRDefault="00075417">
            <w:pPr>
              <w:spacing w:after="0" w:line="276" w:lineRule="auto"/>
            </w:pPr>
            <w:r>
              <w:rPr>
                <w:rFonts w:ascii="Arial" w:eastAsia="Arial" w:hAnsi="Arial" w:cs="Arial"/>
                <w:sz w:val="20"/>
                <w:lang w:val="es-ES"/>
              </w:rPr>
              <w:t>Incidencias, NC/AC 2021-22, Mejoras: Digitalización, PEI, Diario de incidencias de hogares y menores, Estándares de calidad EQUAR, emergencias</w:t>
            </w:r>
          </w:p>
          <w:p w:rsidR="002C079E" w:rsidRDefault="00075417">
            <w:pPr>
              <w:spacing w:after="20"/>
            </w:pPr>
            <w:r>
              <w:rPr>
                <w:rFonts w:ascii="Arial" w:eastAsia="Arial" w:hAnsi="Arial" w:cs="Arial"/>
                <w:sz w:val="20"/>
                <w:lang w:val="es-ES"/>
              </w:rPr>
              <w:t>Método de satisfacción</w:t>
            </w:r>
            <w:r>
              <w:rPr>
                <w:rFonts w:ascii="Arial" w:eastAsia="Arial" w:hAnsi="Arial" w:cs="Arial"/>
                <w:sz w:val="20"/>
                <w:lang w:val="es-ES"/>
              </w:rPr>
              <w:t xml:space="preserve"> la encuesta 2021 y análisis del Cabildo.</w:t>
            </w:r>
          </w:p>
          <w:p w:rsidR="002C079E" w:rsidRDefault="00075417">
            <w:pPr>
              <w:spacing w:after="0" w:line="360" w:lineRule="auto"/>
              <w:ind w:right="745"/>
              <w:jc w:val="both"/>
              <w:rPr>
                <w:rFonts w:ascii="Arial" w:eastAsia="Arial" w:hAnsi="Arial" w:cs="Arial"/>
                <w:sz w:val="20"/>
                <w:lang w:val="es-ES"/>
              </w:rPr>
            </w:pPr>
            <w:r>
              <w:rPr>
                <w:rFonts w:ascii="Arial" w:eastAsia="Arial" w:hAnsi="Arial" w:cs="Arial"/>
                <w:sz w:val="20"/>
                <w:lang w:val="es-ES"/>
              </w:rPr>
              <w:t xml:space="preserve">Uso de logos en: Comunicación con el Cabildo, informes y memoria, Web, Memoria Técnica </w:t>
            </w:r>
          </w:p>
          <w:p w:rsidR="002C079E" w:rsidRDefault="00075417">
            <w:pPr>
              <w:spacing w:after="0" w:line="360" w:lineRule="auto"/>
              <w:ind w:right="745"/>
              <w:jc w:val="both"/>
            </w:pPr>
            <w:r>
              <w:rPr>
                <w:rFonts w:ascii="Arial" w:eastAsia="Arial" w:hAnsi="Arial" w:cs="Arial"/>
                <w:b/>
                <w:sz w:val="24"/>
                <w:lang w:val="es-ES"/>
              </w:rPr>
              <w:t>Evaluación y conclusiones:</w:t>
            </w:r>
          </w:p>
          <w:p w:rsidR="002C079E" w:rsidRDefault="00075417">
            <w:pPr>
              <w:spacing w:after="20"/>
            </w:pPr>
            <w:r>
              <w:rPr>
                <w:rFonts w:ascii="Arial" w:eastAsia="Arial" w:hAnsi="Arial" w:cs="Arial"/>
                <w:sz w:val="20"/>
                <w:lang w:val="es-ES"/>
              </w:rPr>
              <w:t xml:space="preserve">Valorar muy positivamente el estudio de las tendencias en los resultado y su presentación a partes </w:t>
            </w:r>
            <w:r>
              <w:rPr>
                <w:rFonts w:ascii="Arial" w:eastAsia="Arial" w:hAnsi="Arial" w:cs="Arial"/>
                <w:sz w:val="20"/>
                <w:lang w:val="es-ES"/>
              </w:rPr>
              <w:t>interesadas.</w:t>
            </w:r>
          </w:p>
          <w:p w:rsidR="002C079E" w:rsidRDefault="00075417">
            <w:pPr>
              <w:spacing w:after="0" w:line="276" w:lineRule="auto"/>
              <w:ind w:right="21"/>
            </w:pPr>
            <w:r>
              <w:rPr>
                <w:rFonts w:ascii="Arial" w:eastAsia="Arial" w:hAnsi="Arial" w:cs="Arial"/>
                <w:sz w:val="20"/>
                <w:lang w:val="es-ES"/>
              </w:rPr>
              <w:t>Beneficio en todos los centros locales de educación, como parte de la evidencia de la transparencia de datos. El liderazgo de la Dirección ha sido evidente en las decisiones, en las estrategias y la gestión de los cambios, para reducir las ame</w:t>
            </w:r>
            <w:r>
              <w:rPr>
                <w:rFonts w:ascii="Arial" w:eastAsia="Arial" w:hAnsi="Arial" w:cs="Arial"/>
                <w:sz w:val="20"/>
                <w:lang w:val="es-ES"/>
              </w:rPr>
              <w:t>nazas y potenciar los servicios a menores e implementando mejoras en los criterios operativos de atención y seguimiento.</w:t>
            </w:r>
          </w:p>
          <w:p w:rsidR="002C079E" w:rsidRDefault="00075417">
            <w:pPr>
              <w:spacing w:after="0" w:line="364" w:lineRule="auto"/>
              <w:jc w:val="both"/>
              <w:rPr>
                <w:rFonts w:ascii="Arial" w:eastAsia="Arial" w:hAnsi="Arial" w:cs="Arial"/>
                <w:sz w:val="20"/>
                <w:lang w:val="es-ES"/>
              </w:rPr>
            </w:pPr>
            <w:r>
              <w:rPr>
                <w:rFonts w:ascii="Arial" w:eastAsia="Arial" w:hAnsi="Arial" w:cs="Arial"/>
                <w:sz w:val="20"/>
                <w:lang w:val="es-ES"/>
              </w:rPr>
              <w:t xml:space="preserve">Los elementos del sistema han continuado bien implementados y usados para la gestión interna y la mejora. </w:t>
            </w:r>
          </w:p>
          <w:p w:rsidR="002C079E" w:rsidRDefault="00075417">
            <w:pPr>
              <w:spacing w:after="0" w:line="364" w:lineRule="auto"/>
              <w:jc w:val="both"/>
            </w:pPr>
            <w:r>
              <w:rPr>
                <w:rFonts w:ascii="Arial" w:eastAsia="Arial" w:hAnsi="Arial" w:cs="Arial"/>
                <w:b/>
                <w:sz w:val="24"/>
                <w:lang w:val="es-ES"/>
              </w:rPr>
              <w:t>Áreas de atención:</w:t>
            </w:r>
          </w:p>
          <w:p w:rsidR="002C079E" w:rsidRDefault="00075417">
            <w:pPr>
              <w:spacing w:after="0"/>
            </w:pPr>
            <w:r>
              <w:rPr>
                <w:rFonts w:ascii="Arial" w:eastAsia="Arial" w:hAnsi="Arial" w:cs="Arial"/>
                <w:sz w:val="20"/>
                <w:lang w:val="es-ES"/>
              </w:rPr>
              <w:t>N/A</w:t>
            </w:r>
          </w:p>
        </w:tc>
      </w:tr>
    </w:tbl>
    <w:p w:rsidR="002C079E" w:rsidRDefault="002C079E">
      <w:pPr>
        <w:spacing w:after="0"/>
        <w:ind w:left="-800" w:right="11040"/>
        <w:rPr>
          <w:lang w:val="es-ES"/>
        </w:rPr>
      </w:pPr>
    </w:p>
    <w:tbl>
      <w:tblPr>
        <w:tblW w:w="10720" w:type="dxa"/>
        <w:tblInd w:w="-200" w:type="dxa"/>
        <w:tblCellMar>
          <w:left w:w="10" w:type="dxa"/>
          <w:right w:w="10" w:type="dxa"/>
        </w:tblCellMar>
        <w:tblLook w:val="0000" w:firstRow="0" w:lastRow="0" w:firstColumn="0" w:lastColumn="0" w:noHBand="0" w:noVBand="0"/>
      </w:tblPr>
      <w:tblGrid>
        <w:gridCol w:w="2000"/>
        <w:gridCol w:w="4800"/>
        <w:gridCol w:w="1280"/>
        <w:gridCol w:w="2640"/>
      </w:tblGrid>
      <w:tr w:rsidR="002C079E">
        <w:tblPrEx>
          <w:tblCellMar>
            <w:top w:w="0" w:type="dxa"/>
            <w:bottom w:w="0" w:type="dxa"/>
          </w:tblCellMar>
        </w:tblPrEx>
        <w:trPr>
          <w:trHeight w:val="620"/>
        </w:trPr>
        <w:tc>
          <w:tcPr>
            <w:tcW w:w="200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115" w:type="dxa"/>
            </w:tcMar>
            <w:vAlign w:val="center"/>
          </w:tcPr>
          <w:p w:rsidR="002C079E" w:rsidRDefault="00075417">
            <w:pPr>
              <w:spacing w:after="0"/>
              <w:ind w:left="140"/>
            </w:pPr>
            <w:r>
              <w:rPr>
                <w:rFonts w:ascii="Arial" w:eastAsia="Arial" w:hAnsi="Arial" w:cs="Arial"/>
                <w:b/>
                <w:sz w:val="20"/>
              </w:rPr>
              <w:t>Auditoría de:</w:t>
            </w:r>
          </w:p>
        </w:tc>
        <w:tc>
          <w:tcPr>
            <w:tcW w:w="480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115" w:type="dxa"/>
            </w:tcMar>
            <w:vAlign w:val="center"/>
          </w:tcPr>
          <w:p w:rsidR="002C079E" w:rsidRDefault="00075417">
            <w:pPr>
              <w:spacing w:after="0"/>
            </w:pPr>
            <w:r>
              <w:rPr>
                <w:rFonts w:ascii="Arial" w:eastAsia="Arial" w:hAnsi="Arial" w:cs="Arial"/>
                <w:sz w:val="20"/>
              </w:rPr>
              <w:t>Requisitos</w:t>
            </w:r>
          </w:p>
        </w:tc>
        <w:tc>
          <w:tcPr>
            <w:tcW w:w="128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115" w:type="dxa"/>
            </w:tcMar>
            <w:vAlign w:val="center"/>
          </w:tcPr>
          <w:p w:rsidR="002C079E" w:rsidRDefault="00075417">
            <w:pPr>
              <w:spacing w:after="0"/>
              <w:ind w:left="20"/>
            </w:pPr>
            <w:r>
              <w:rPr>
                <w:rFonts w:ascii="Arial" w:eastAsia="Arial" w:hAnsi="Arial" w:cs="Arial"/>
                <w:b/>
                <w:sz w:val="20"/>
              </w:rPr>
              <w:t>Auditor:</w:t>
            </w:r>
          </w:p>
        </w:tc>
        <w:tc>
          <w:tcPr>
            <w:tcW w:w="264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115" w:type="dxa"/>
            </w:tcMar>
            <w:vAlign w:val="center"/>
          </w:tcPr>
          <w:p w:rsidR="002C079E" w:rsidRDefault="00075417">
            <w:pPr>
              <w:spacing w:after="0"/>
            </w:pPr>
            <w:r>
              <w:rPr>
                <w:rFonts w:ascii="Arial" w:eastAsia="Arial" w:hAnsi="Arial" w:cs="Arial"/>
                <w:sz w:val="20"/>
              </w:rPr>
              <w:t>Domingo Cabrera</w:t>
            </w:r>
          </w:p>
        </w:tc>
      </w:tr>
      <w:tr w:rsidR="002C079E">
        <w:tblPrEx>
          <w:tblCellMar>
            <w:top w:w="0" w:type="dxa"/>
            <w:bottom w:w="0" w:type="dxa"/>
          </w:tblCellMar>
        </w:tblPrEx>
        <w:trPr>
          <w:trHeight w:val="580"/>
        </w:trPr>
        <w:tc>
          <w:tcPr>
            <w:tcW w:w="200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115" w:type="dxa"/>
            </w:tcMar>
            <w:vAlign w:val="center"/>
          </w:tcPr>
          <w:p w:rsidR="002C079E" w:rsidRDefault="00075417">
            <w:pPr>
              <w:spacing w:after="0"/>
              <w:ind w:left="140"/>
            </w:pPr>
            <w:r>
              <w:rPr>
                <w:rFonts w:ascii="Arial" w:eastAsia="Arial" w:hAnsi="Arial" w:cs="Arial"/>
                <w:b/>
                <w:sz w:val="20"/>
              </w:rPr>
              <w:t>Auditado(s):</w:t>
            </w:r>
          </w:p>
        </w:tc>
        <w:tc>
          <w:tcPr>
            <w:tcW w:w="4800" w:type="dxa"/>
            <w:tcBorders>
              <w:top w:val="single" w:sz="8" w:space="0" w:color="67BD9B"/>
              <w:left w:val="single" w:sz="8" w:space="0" w:color="67BD9B"/>
              <w:bottom w:val="single" w:sz="8" w:space="0" w:color="67BD9B"/>
            </w:tcBorders>
            <w:shd w:val="clear" w:color="auto" w:fill="auto"/>
            <w:tcMar>
              <w:top w:w="0" w:type="dxa"/>
              <w:left w:w="80" w:type="dxa"/>
              <w:bottom w:w="0" w:type="dxa"/>
              <w:right w:w="115" w:type="dxa"/>
            </w:tcMar>
            <w:vAlign w:val="center"/>
          </w:tcPr>
          <w:p w:rsidR="002C079E" w:rsidRDefault="00075417">
            <w:pPr>
              <w:spacing w:after="0"/>
            </w:pPr>
            <w:r>
              <w:rPr>
                <w:rFonts w:ascii="Arial" w:eastAsia="Arial" w:hAnsi="Arial" w:cs="Arial"/>
                <w:sz w:val="20"/>
              </w:rPr>
              <w:t>Martín Vaquero, Verónica Samadiego</w:t>
            </w:r>
          </w:p>
        </w:tc>
        <w:tc>
          <w:tcPr>
            <w:tcW w:w="1280" w:type="dxa"/>
            <w:tcBorders>
              <w:top w:val="single" w:sz="8" w:space="0" w:color="67BD9B"/>
              <w:bottom w:val="single" w:sz="8" w:space="0" w:color="67BD9B"/>
            </w:tcBorders>
            <w:shd w:val="clear" w:color="auto" w:fill="auto"/>
            <w:tcMar>
              <w:top w:w="0" w:type="dxa"/>
              <w:left w:w="80" w:type="dxa"/>
              <w:bottom w:w="0" w:type="dxa"/>
              <w:right w:w="115" w:type="dxa"/>
            </w:tcMar>
          </w:tcPr>
          <w:p w:rsidR="002C079E" w:rsidRDefault="002C079E"/>
        </w:tc>
        <w:tc>
          <w:tcPr>
            <w:tcW w:w="2640" w:type="dxa"/>
            <w:tcBorders>
              <w:top w:val="single" w:sz="8" w:space="0" w:color="67BD9B"/>
              <w:bottom w:val="single" w:sz="8" w:space="0" w:color="67BD9B"/>
              <w:right w:val="single" w:sz="8" w:space="0" w:color="67BD9B"/>
            </w:tcBorders>
            <w:shd w:val="clear" w:color="auto" w:fill="auto"/>
            <w:tcMar>
              <w:top w:w="0" w:type="dxa"/>
              <w:left w:w="80" w:type="dxa"/>
              <w:bottom w:w="0" w:type="dxa"/>
              <w:right w:w="115" w:type="dxa"/>
            </w:tcMar>
          </w:tcPr>
          <w:p w:rsidR="002C079E" w:rsidRDefault="002C079E"/>
        </w:tc>
      </w:tr>
      <w:tr w:rsidR="002C079E">
        <w:tblPrEx>
          <w:tblCellMar>
            <w:top w:w="0" w:type="dxa"/>
            <w:bottom w:w="0" w:type="dxa"/>
          </w:tblCellMar>
        </w:tblPrEx>
        <w:trPr>
          <w:trHeight w:val="4900"/>
        </w:trPr>
        <w:tc>
          <w:tcPr>
            <w:tcW w:w="10720" w:type="dxa"/>
            <w:gridSpan w:val="4"/>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115" w:type="dxa"/>
            </w:tcMar>
            <w:vAlign w:val="bottom"/>
          </w:tcPr>
          <w:p w:rsidR="002C079E" w:rsidRDefault="00075417">
            <w:pPr>
              <w:spacing w:after="99"/>
            </w:pPr>
            <w:r>
              <w:rPr>
                <w:rFonts w:ascii="Arial" w:eastAsia="Arial" w:hAnsi="Arial" w:cs="Arial"/>
                <w:b/>
                <w:sz w:val="24"/>
                <w:lang w:val="es-ES"/>
              </w:rPr>
              <w:lastRenderedPageBreak/>
              <w:t>Rutas de auditoría y fuentes de evidencia:</w:t>
            </w:r>
          </w:p>
          <w:p w:rsidR="002C079E" w:rsidRDefault="00075417">
            <w:pPr>
              <w:spacing w:after="20"/>
            </w:pPr>
            <w:r>
              <w:rPr>
                <w:rFonts w:ascii="Arial" w:eastAsia="Arial" w:hAnsi="Arial" w:cs="Arial"/>
                <w:sz w:val="20"/>
                <w:lang w:val="es-ES"/>
              </w:rPr>
              <w:t>Requisitos de centros, planificación, servicios, seguimiento S/Contrato con Cabildo:</w:t>
            </w:r>
          </w:p>
          <w:p w:rsidR="002C079E" w:rsidRDefault="00075417">
            <w:pPr>
              <w:numPr>
                <w:ilvl w:val="0"/>
                <w:numId w:val="1"/>
              </w:numPr>
              <w:spacing w:after="20"/>
            </w:pPr>
            <w:r>
              <w:rPr>
                <w:rFonts w:ascii="Arial" w:eastAsia="Arial" w:hAnsi="Arial" w:cs="Arial"/>
                <w:sz w:val="20"/>
                <w:lang w:val="es-ES"/>
              </w:rPr>
              <w:t xml:space="preserve">Procedimientos, </w:t>
            </w:r>
            <w:r>
              <w:rPr>
                <w:rFonts w:ascii="Arial" w:eastAsia="Arial" w:hAnsi="Arial" w:cs="Arial"/>
                <w:sz w:val="20"/>
                <w:lang w:val="es-ES"/>
              </w:rPr>
              <w:t xml:space="preserve">instrucciones, Protocolos, PEI, Proyectos... </w:t>
            </w:r>
            <w:r>
              <w:rPr>
                <w:rFonts w:ascii="Arial" w:eastAsia="Arial" w:hAnsi="Arial" w:cs="Arial"/>
                <w:sz w:val="20"/>
              </w:rPr>
              <w:t>Estándares de Calidad</w:t>
            </w:r>
          </w:p>
          <w:p w:rsidR="002C079E" w:rsidRDefault="00075417">
            <w:pPr>
              <w:numPr>
                <w:ilvl w:val="0"/>
                <w:numId w:val="1"/>
              </w:numPr>
              <w:spacing w:after="19"/>
            </w:pPr>
            <w:r>
              <w:rPr>
                <w:rFonts w:ascii="Arial" w:eastAsia="Arial" w:hAnsi="Arial" w:cs="Arial"/>
                <w:sz w:val="20"/>
                <w:lang w:val="es-ES"/>
              </w:rPr>
              <w:t>Guía Técnica, Reglamento y requisitos, Régimen interno, funcionalidad y recursos</w:t>
            </w:r>
          </w:p>
          <w:p w:rsidR="002C079E" w:rsidRDefault="00075417">
            <w:pPr>
              <w:numPr>
                <w:ilvl w:val="0"/>
                <w:numId w:val="1"/>
              </w:numPr>
              <w:spacing w:after="20"/>
            </w:pPr>
            <w:r>
              <w:rPr>
                <w:rFonts w:ascii="Arial" w:eastAsia="Arial" w:hAnsi="Arial" w:cs="Arial"/>
                <w:sz w:val="20"/>
                <w:lang w:val="es-ES"/>
              </w:rPr>
              <w:t>Entidad colaboradora Servicios Sociales, con registro LP GC051079, S/Decreto 63/1986.</w:t>
            </w:r>
          </w:p>
          <w:p w:rsidR="002C079E" w:rsidRDefault="00075417">
            <w:pPr>
              <w:numPr>
                <w:ilvl w:val="0"/>
                <w:numId w:val="1"/>
              </w:numPr>
              <w:spacing w:after="0" w:line="276" w:lineRule="auto"/>
            </w:pPr>
            <w:r>
              <w:rPr>
                <w:rFonts w:ascii="Arial" w:eastAsia="Arial" w:hAnsi="Arial" w:cs="Arial"/>
                <w:sz w:val="20"/>
                <w:lang w:val="es-ES"/>
              </w:rPr>
              <w:t xml:space="preserve">Decreto 40/2000, </w:t>
            </w:r>
            <w:r>
              <w:rPr>
                <w:rFonts w:ascii="Arial" w:eastAsia="Arial" w:hAnsi="Arial" w:cs="Arial"/>
                <w:sz w:val="20"/>
                <w:lang w:val="es-ES"/>
              </w:rPr>
              <w:t>Reglamento de organización y funcionamiento de los centros de atención a menores en elámbito de la Comunidad Autónoma Canaria.</w:t>
            </w:r>
          </w:p>
          <w:p w:rsidR="002C079E" w:rsidRDefault="00075417">
            <w:pPr>
              <w:numPr>
                <w:ilvl w:val="0"/>
                <w:numId w:val="1"/>
              </w:numPr>
              <w:spacing w:after="159" w:line="276" w:lineRule="auto"/>
            </w:pPr>
            <w:r>
              <w:rPr>
                <w:rFonts w:ascii="Arial" w:eastAsia="Arial" w:hAnsi="Arial" w:cs="Arial"/>
                <w:sz w:val="20"/>
              </w:rPr>
              <w:t>indicadores, memoria Técnica- Requisitos Recursos</w:t>
            </w:r>
          </w:p>
          <w:p w:rsidR="002C079E" w:rsidRDefault="00075417">
            <w:pPr>
              <w:spacing w:after="99"/>
            </w:pPr>
            <w:r>
              <w:rPr>
                <w:rFonts w:ascii="Arial" w:eastAsia="Arial" w:hAnsi="Arial" w:cs="Arial"/>
                <w:b/>
                <w:sz w:val="24"/>
              </w:rPr>
              <w:t>Evaluación y conclusiones:</w:t>
            </w:r>
          </w:p>
          <w:p w:rsidR="002C079E" w:rsidRDefault="00075417">
            <w:pPr>
              <w:spacing w:after="29" w:line="316" w:lineRule="auto"/>
              <w:ind w:right="812"/>
              <w:jc w:val="both"/>
              <w:rPr>
                <w:rFonts w:ascii="Arial" w:eastAsia="Arial" w:hAnsi="Arial" w:cs="Arial"/>
                <w:sz w:val="20"/>
                <w:lang w:val="es-ES"/>
              </w:rPr>
            </w:pPr>
            <w:r>
              <w:rPr>
                <w:rFonts w:ascii="Arial" w:eastAsia="Arial" w:hAnsi="Arial" w:cs="Arial"/>
                <w:sz w:val="20"/>
                <w:lang w:val="es-ES"/>
              </w:rPr>
              <w:t>Los requisitos se han verificado bien identificados,</w:t>
            </w:r>
            <w:r>
              <w:rPr>
                <w:rFonts w:ascii="Arial" w:eastAsia="Arial" w:hAnsi="Arial" w:cs="Arial"/>
                <w:sz w:val="20"/>
                <w:lang w:val="es-ES"/>
              </w:rPr>
              <w:t xml:space="preserve"> con evaluación efectiva respecto a sistemáticas y requerimientos del Cabildo y Gob. de Canarias. </w:t>
            </w:r>
          </w:p>
          <w:p w:rsidR="002C079E" w:rsidRDefault="00075417">
            <w:pPr>
              <w:spacing w:after="29" w:line="316" w:lineRule="auto"/>
              <w:ind w:right="812"/>
              <w:jc w:val="both"/>
            </w:pPr>
            <w:r>
              <w:rPr>
                <w:rFonts w:ascii="Arial" w:eastAsia="Arial" w:hAnsi="Arial" w:cs="Arial"/>
                <w:b/>
                <w:sz w:val="24"/>
                <w:lang w:val="es-ES"/>
              </w:rPr>
              <w:t>Áreas de atención:</w:t>
            </w:r>
          </w:p>
          <w:p w:rsidR="002C079E" w:rsidRDefault="00075417">
            <w:pPr>
              <w:spacing w:after="0"/>
            </w:pPr>
            <w:r>
              <w:rPr>
                <w:rFonts w:ascii="Arial" w:eastAsia="Arial" w:hAnsi="Arial" w:cs="Arial"/>
                <w:sz w:val="20"/>
                <w:lang w:val="es-ES"/>
              </w:rPr>
              <w:t>N/A</w:t>
            </w:r>
          </w:p>
        </w:tc>
      </w:tr>
    </w:tbl>
    <w:p w:rsidR="002C079E" w:rsidRDefault="002C079E">
      <w:pPr>
        <w:spacing w:after="0"/>
        <w:ind w:left="-800" w:right="11040"/>
        <w:rPr>
          <w:lang w:val="es-ES"/>
        </w:rPr>
      </w:pPr>
    </w:p>
    <w:tbl>
      <w:tblPr>
        <w:tblW w:w="10720" w:type="dxa"/>
        <w:tblInd w:w="-200" w:type="dxa"/>
        <w:tblCellMar>
          <w:left w:w="10" w:type="dxa"/>
          <w:right w:w="10" w:type="dxa"/>
        </w:tblCellMar>
        <w:tblLook w:val="0000" w:firstRow="0" w:lastRow="0" w:firstColumn="0" w:lastColumn="0" w:noHBand="0" w:noVBand="0"/>
      </w:tblPr>
      <w:tblGrid>
        <w:gridCol w:w="2000"/>
        <w:gridCol w:w="4800"/>
        <w:gridCol w:w="1280"/>
        <w:gridCol w:w="2640"/>
      </w:tblGrid>
      <w:tr w:rsidR="002C079E">
        <w:tblPrEx>
          <w:tblCellMar>
            <w:top w:w="0" w:type="dxa"/>
            <w:bottom w:w="0" w:type="dxa"/>
          </w:tblCellMar>
        </w:tblPrEx>
        <w:trPr>
          <w:trHeight w:val="780"/>
        </w:trPr>
        <w:tc>
          <w:tcPr>
            <w:tcW w:w="200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20" w:type="dxa"/>
            </w:tcMar>
          </w:tcPr>
          <w:p w:rsidR="002C079E" w:rsidRDefault="00075417">
            <w:pPr>
              <w:spacing w:after="0"/>
              <w:ind w:left="140"/>
            </w:pPr>
            <w:r>
              <w:rPr>
                <w:rFonts w:ascii="Arial" w:eastAsia="Arial" w:hAnsi="Arial" w:cs="Arial"/>
                <w:b/>
                <w:sz w:val="20"/>
              </w:rPr>
              <w:t>Auditoría de:</w:t>
            </w:r>
          </w:p>
        </w:tc>
        <w:tc>
          <w:tcPr>
            <w:tcW w:w="480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20" w:type="dxa"/>
            </w:tcMar>
            <w:vAlign w:val="center"/>
          </w:tcPr>
          <w:p w:rsidR="002C079E" w:rsidRDefault="00075417">
            <w:pPr>
              <w:spacing w:after="0"/>
            </w:pPr>
            <w:r>
              <w:rPr>
                <w:rFonts w:ascii="Arial" w:eastAsia="Arial" w:hAnsi="Arial" w:cs="Arial"/>
                <w:sz w:val="20"/>
                <w:lang w:val="es-ES"/>
              </w:rPr>
              <w:t>Procesos de apoyo: RH, Infraestructura, documentado, conocimientos, compras</w:t>
            </w:r>
          </w:p>
        </w:tc>
        <w:tc>
          <w:tcPr>
            <w:tcW w:w="128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20" w:type="dxa"/>
            </w:tcMar>
          </w:tcPr>
          <w:p w:rsidR="002C079E" w:rsidRDefault="00075417">
            <w:pPr>
              <w:spacing w:after="0"/>
              <w:ind w:left="20"/>
            </w:pPr>
            <w:r>
              <w:rPr>
                <w:rFonts w:ascii="Arial" w:eastAsia="Arial" w:hAnsi="Arial" w:cs="Arial"/>
                <w:b/>
                <w:sz w:val="20"/>
              </w:rPr>
              <w:t>Auditor:</w:t>
            </w:r>
          </w:p>
        </w:tc>
        <w:tc>
          <w:tcPr>
            <w:tcW w:w="264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20" w:type="dxa"/>
            </w:tcMar>
          </w:tcPr>
          <w:p w:rsidR="002C079E" w:rsidRDefault="00075417">
            <w:pPr>
              <w:spacing w:after="0"/>
            </w:pPr>
            <w:r>
              <w:rPr>
                <w:rFonts w:ascii="Arial" w:eastAsia="Arial" w:hAnsi="Arial" w:cs="Arial"/>
                <w:sz w:val="20"/>
              </w:rPr>
              <w:t>Domingo Cabrera</w:t>
            </w:r>
          </w:p>
        </w:tc>
      </w:tr>
      <w:tr w:rsidR="002C079E">
        <w:tblPrEx>
          <w:tblCellMar>
            <w:top w:w="0" w:type="dxa"/>
            <w:bottom w:w="0" w:type="dxa"/>
          </w:tblCellMar>
        </w:tblPrEx>
        <w:trPr>
          <w:trHeight w:val="580"/>
        </w:trPr>
        <w:tc>
          <w:tcPr>
            <w:tcW w:w="200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20" w:type="dxa"/>
            </w:tcMar>
            <w:vAlign w:val="center"/>
          </w:tcPr>
          <w:p w:rsidR="002C079E" w:rsidRDefault="00075417">
            <w:pPr>
              <w:spacing w:after="0"/>
              <w:ind w:left="140"/>
            </w:pPr>
            <w:r>
              <w:rPr>
                <w:rFonts w:ascii="Arial" w:eastAsia="Arial" w:hAnsi="Arial" w:cs="Arial"/>
                <w:b/>
                <w:sz w:val="20"/>
              </w:rPr>
              <w:t>Auditado(s):</w:t>
            </w:r>
          </w:p>
        </w:tc>
        <w:tc>
          <w:tcPr>
            <w:tcW w:w="4800" w:type="dxa"/>
            <w:tcBorders>
              <w:top w:val="single" w:sz="8" w:space="0" w:color="67BD9B"/>
              <w:left w:val="single" w:sz="8" w:space="0" w:color="67BD9B"/>
              <w:bottom w:val="single" w:sz="8" w:space="0" w:color="67BD9B"/>
            </w:tcBorders>
            <w:shd w:val="clear" w:color="auto" w:fill="auto"/>
            <w:tcMar>
              <w:top w:w="0" w:type="dxa"/>
              <w:left w:w="80" w:type="dxa"/>
              <w:bottom w:w="0" w:type="dxa"/>
              <w:right w:w="20" w:type="dxa"/>
            </w:tcMar>
            <w:vAlign w:val="center"/>
          </w:tcPr>
          <w:p w:rsidR="002C079E" w:rsidRDefault="00075417">
            <w:pPr>
              <w:spacing w:after="0"/>
            </w:pPr>
            <w:r>
              <w:rPr>
                <w:rFonts w:ascii="Arial" w:eastAsia="Arial" w:hAnsi="Arial" w:cs="Arial"/>
                <w:sz w:val="20"/>
                <w:lang w:val="es-ES"/>
              </w:rPr>
              <w:t>Martín Vaquero, Verónica Samadiego García</w:t>
            </w:r>
          </w:p>
        </w:tc>
        <w:tc>
          <w:tcPr>
            <w:tcW w:w="1280" w:type="dxa"/>
            <w:tcBorders>
              <w:top w:val="single" w:sz="8" w:space="0" w:color="67BD9B"/>
              <w:bottom w:val="single" w:sz="8" w:space="0" w:color="67BD9B"/>
            </w:tcBorders>
            <w:shd w:val="clear" w:color="auto" w:fill="auto"/>
            <w:tcMar>
              <w:top w:w="0" w:type="dxa"/>
              <w:left w:w="80" w:type="dxa"/>
              <w:bottom w:w="0" w:type="dxa"/>
              <w:right w:w="20" w:type="dxa"/>
            </w:tcMar>
          </w:tcPr>
          <w:p w:rsidR="002C079E" w:rsidRDefault="002C079E">
            <w:pPr>
              <w:rPr>
                <w:lang w:val="es-ES"/>
              </w:rPr>
            </w:pPr>
          </w:p>
        </w:tc>
        <w:tc>
          <w:tcPr>
            <w:tcW w:w="2640" w:type="dxa"/>
            <w:tcBorders>
              <w:top w:val="single" w:sz="8" w:space="0" w:color="67BD9B"/>
              <w:bottom w:val="single" w:sz="8" w:space="0" w:color="67BD9B"/>
              <w:right w:val="single" w:sz="8" w:space="0" w:color="67BD9B"/>
            </w:tcBorders>
            <w:shd w:val="clear" w:color="auto" w:fill="auto"/>
            <w:tcMar>
              <w:top w:w="0" w:type="dxa"/>
              <w:left w:w="80" w:type="dxa"/>
              <w:bottom w:w="0" w:type="dxa"/>
              <w:right w:w="20" w:type="dxa"/>
            </w:tcMar>
          </w:tcPr>
          <w:p w:rsidR="002C079E" w:rsidRDefault="002C079E">
            <w:pPr>
              <w:rPr>
                <w:lang w:val="es-ES"/>
              </w:rPr>
            </w:pPr>
          </w:p>
        </w:tc>
      </w:tr>
      <w:tr w:rsidR="002C079E">
        <w:tblPrEx>
          <w:tblCellMar>
            <w:top w:w="0" w:type="dxa"/>
            <w:bottom w:w="0" w:type="dxa"/>
          </w:tblCellMar>
        </w:tblPrEx>
        <w:trPr>
          <w:trHeight w:val="7320"/>
        </w:trPr>
        <w:tc>
          <w:tcPr>
            <w:tcW w:w="10720" w:type="dxa"/>
            <w:gridSpan w:val="4"/>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20" w:type="dxa"/>
            </w:tcMar>
            <w:vAlign w:val="bottom"/>
          </w:tcPr>
          <w:p w:rsidR="002C079E" w:rsidRDefault="00075417">
            <w:pPr>
              <w:spacing w:after="99"/>
            </w:pPr>
            <w:r>
              <w:rPr>
                <w:rFonts w:ascii="Arial" w:eastAsia="Arial" w:hAnsi="Arial" w:cs="Arial"/>
                <w:b/>
                <w:sz w:val="24"/>
                <w:lang w:val="es-ES"/>
              </w:rPr>
              <w:lastRenderedPageBreak/>
              <w:t>Rutas de auditoría y fuentes de evidencia:</w:t>
            </w:r>
          </w:p>
          <w:p w:rsidR="002C079E" w:rsidRDefault="00075417">
            <w:pPr>
              <w:spacing w:after="20"/>
            </w:pPr>
            <w:r>
              <w:rPr>
                <w:rFonts w:ascii="Arial" w:eastAsia="Arial" w:hAnsi="Arial" w:cs="Arial"/>
                <w:sz w:val="20"/>
                <w:lang w:val="es-ES"/>
              </w:rPr>
              <w:t>Procedimientos, Organigrama, Responsabilidades y funciones. Organigrama por centros</w:t>
            </w:r>
          </w:p>
          <w:p w:rsidR="002C079E" w:rsidRDefault="00075417">
            <w:pPr>
              <w:spacing w:after="0" w:line="276" w:lineRule="auto"/>
              <w:ind w:right="12"/>
            </w:pPr>
            <w:r>
              <w:rPr>
                <w:rFonts w:ascii="Arial" w:eastAsia="Arial" w:hAnsi="Arial" w:cs="Arial"/>
                <w:sz w:val="20"/>
                <w:lang w:val="es-ES"/>
              </w:rPr>
              <w:t xml:space="preserve">Fichas descriptivas de puestos: Auxiliar técnico, Responsable, Voluntarios, </w:t>
            </w:r>
            <w:r>
              <w:rPr>
                <w:rFonts w:ascii="Arial" w:eastAsia="Arial" w:hAnsi="Arial" w:cs="Arial"/>
                <w:sz w:val="20"/>
                <w:lang w:val="es-ES"/>
              </w:rPr>
              <w:t>psicólogo, trabajadores sociales Plan de Formación 2021, acciones formativas: Psicología infantil y juvenil, Intervención sociodeductiva...</w:t>
            </w:r>
          </w:p>
          <w:p w:rsidR="002C079E" w:rsidRDefault="00075417">
            <w:pPr>
              <w:spacing w:after="20"/>
            </w:pPr>
            <w:r>
              <w:rPr>
                <w:rFonts w:ascii="Arial" w:eastAsia="Arial" w:hAnsi="Arial" w:cs="Arial"/>
                <w:sz w:val="20"/>
                <w:lang w:val="es-ES"/>
              </w:rPr>
              <w:t>Evaluación del desempeño por servicios, hogares 2021</w:t>
            </w:r>
          </w:p>
          <w:p w:rsidR="002C079E" w:rsidRDefault="00075417">
            <w:pPr>
              <w:spacing w:after="20"/>
            </w:pPr>
            <w:r>
              <w:rPr>
                <w:rFonts w:ascii="Arial" w:eastAsia="Arial" w:hAnsi="Arial" w:cs="Arial"/>
                <w:sz w:val="20"/>
                <w:lang w:val="es-ES"/>
              </w:rPr>
              <w:t>Evaluación de proveedores Rev.12/21, Pedidos 2021: Faycanes (dd</w:t>
            </w:r>
            <w:r>
              <w:rPr>
                <w:rFonts w:ascii="Arial" w:eastAsia="Arial" w:hAnsi="Arial" w:cs="Arial"/>
                <w:sz w:val="20"/>
                <w:lang w:val="es-ES"/>
              </w:rPr>
              <w:t>d), Triya (Extintores), Limpieza Quesada,</w:t>
            </w:r>
          </w:p>
          <w:p w:rsidR="002C079E" w:rsidRDefault="00075417">
            <w:pPr>
              <w:spacing w:after="20"/>
            </w:pPr>
            <w:r>
              <w:rPr>
                <w:rFonts w:ascii="Arial" w:eastAsia="Arial" w:hAnsi="Arial" w:cs="Arial"/>
                <w:sz w:val="20"/>
                <w:lang w:val="es-ES"/>
              </w:rPr>
              <w:t>Electricidad Castellano, Mapfre, Emalsa, Asepeyo y Aspy, Librería Arco Iries</w:t>
            </w:r>
          </w:p>
          <w:p w:rsidR="002C079E" w:rsidRDefault="00075417">
            <w:pPr>
              <w:spacing w:after="20"/>
            </w:pPr>
            <w:r>
              <w:rPr>
                <w:rFonts w:ascii="Arial" w:eastAsia="Arial" w:hAnsi="Arial" w:cs="Arial"/>
                <w:sz w:val="20"/>
                <w:lang w:val="es-ES"/>
              </w:rPr>
              <w:t>Mantenimiento correctivo y preventivo instalaciones oficina y hogares 2021: Partes de averías</w:t>
            </w:r>
          </w:p>
          <w:p w:rsidR="002C079E" w:rsidRDefault="00075417">
            <w:pPr>
              <w:spacing w:after="20"/>
            </w:pPr>
            <w:r>
              <w:rPr>
                <w:rFonts w:ascii="Arial" w:eastAsia="Arial" w:hAnsi="Arial" w:cs="Arial"/>
                <w:sz w:val="20"/>
                <w:lang w:val="es-ES"/>
              </w:rPr>
              <w:t xml:space="preserve">Revisión Botiquín trimestrales 2021, </w:t>
            </w:r>
            <w:r>
              <w:rPr>
                <w:rFonts w:ascii="Arial" w:eastAsia="Arial" w:hAnsi="Arial" w:cs="Arial"/>
                <w:sz w:val="20"/>
                <w:lang w:val="es-ES"/>
              </w:rPr>
              <w:t>inventario... Control de consumos electricidad, agua, teléfono</w:t>
            </w:r>
          </w:p>
          <w:p w:rsidR="002C079E" w:rsidRDefault="00075417">
            <w:pPr>
              <w:spacing w:after="19"/>
            </w:pPr>
            <w:r>
              <w:rPr>
                <w:rFonts w:ascii="Arial" w:eastAsia="Arial" w:hAnsi="Arial" w:cs="Arial"/>
                <w:sz w:val="20"/>
                <w:lang w:val="es-ES"/>
              </w:rPr>
              <w:t>Normas de actuación ante emergencias, planes de limpieza</w:t>
            </w:r>
          </w:p>
          <w:p w:rsidR="002C079E" w:rsidRDefault="00075417">
            <w:pPr>
              <w:spacing w:after="49" w:line="300" w:lineRule="auto"/>
              <w:ind w:right="2823"/>
              <w:jc w:val="both"/>
              <w:rPr>
                <w:rFonts w:ascii="Arial" w:eastAsia="Arial" w:hAnsi="Arial" w:cs="Arial"/>
                <w:sz w:val="20"/>
                <w:lang w:val="es-ES"/>
              </w:rPr>
            </w:pPr>
            <w:r>
              <w:rPr>
                <w:rFonts w:ascii="Arial" w:eastAsia="Arial" w:hAnsi="Arial" w:cs="Arial"/>
                <w:sz w:val="20"/>
                <w:lang w:val="es-ES"/>
              </w:rPr>
              <w:t xml:space="preserve">Lista de Referencia de documentos del Sistema de Gestión DM.01.02 Ed1 - Procedimientos, instrucciones, protocolos, Manual. Mapa de </w:t>
            </w:r>
            <w:r>
              <w:rPr>
                <w:rFonts w:ascii="Arial" w:eastAsia="Arial" w:hAnsi="Arial" w:cs="Arial"/>
                <w:sz w:val="20"/>
                <w:lang w:val="es-ES"/>
              </w:rPr>
              <w:t xml:space="preserve">procesos Anexo 4 - Definición del alcance y justificación exclusión equipos de medición. - Copias de seguridad mensual 2021 </w:t>
            </w:r>
          </w:p>
          <w:p w:rsidR="002C079E" w:rsidRDefault="00075417">
            <w:pPr>
              <w:spacing w:after="49" w:line="300" w:lineRule="auto"/>
              <w:ind w:right="2823"/>
              <w:jc w:val="both"/>
            </w:pPr>
            <w:r>
              <w:rPr>
                <w:rFonts w:ascii="Arial" w:eastAsia="Arial" w:hAnsi="Arial" w:cs="Arial"/>
                <w:b/>
                <w:sz w:val="24"/>
                <w:lang w:val="es-ES"/>
              </w:rPr>
              <w:t>Evaluación y conclusiones:</w:t>
            </w:r>
          </w:p>
          <w:p w:rsidR="002C079E" w:rsidRDefault="00075417">
            <w:pPr>
              <w:spacing w:after="0" w:line="276" w:lineRule="auto"/>
            </w:pPr>
            <w:r>
              <w:rPr>
                <w:rFonts w:ascii="Arial" w:eastAsia="Arial" w:hAnsi="Arial" w:cs="Arial"/>
                <w:sz w:val="20"/>
                <w:lang w:val="es-ES"/>
              </w:rPr>
              <w:t>Se han mantenido actualizadas las cualificación y competencias del personal, cubriendo el plan de formac</w:t>
            </w:r>
            <w:r>
              <w:rPr>
                <w:rFonts w:ascii="Arial" w:eastAsia="Arial" w:hAnsi="Arial" w:cs="Arial"/>
                <w:sz w:val="20"/>
                <w:lang w:val="es-ES"/>
              </w:rPr>
              <w:t>ión dentro de las necesidades detectadas.</w:t>
            </w:r>
          </w:p>
          <w:p w:rsidR="002C079E" w:rsidRDefault="00075417">
            <w:pPr>
              <w:spacing w:after="0" w:line="276" w:lineRule="auto"/>
            </w:pPr>
            <w:r>
              <w:rPr>
                <w:rFonts w:ascii="Arial" w:eastAsia="Arial" w:hAnsi="Arial" w:cs="Arial"/>
                <w:sz w:val="20"/>
                <w:lang w:val="es-ES"/>
              </w:rPr>
              <w:t>Transmisión de conocimientos a través de procedimientos e instrucciones internas, incluyendo las reuniones del equipo de manera continuada.</w:t>
            </w:r>
          </w:p>
          <w:p w:rsidR="002C079E" w:rsidRDefault="00075417">
            <w:pPr>
              <w:spacing w:after="20"/>
            </w:pPr>
            <w:r>
              <w:rPr>
                <w:rFonts w:ascii="Arial" w:eastAsia="Arial" w:hAnsi="Arial" w:cs="Arial"/>
                <w:sz w:val="20"/>
                <w:lang w:val="es-ES"/>
              </w:rPr>
              <w:t>La gestión sobre la información documentada sigue siendo completa y cubrie</w:t>
            </w:r>
            <w:r>
              <w:rPr>
                <w:rFonts w:ascii="Arial" w:eastAsia="Arial" w:hAnsi="Arial" w:cs="Arial"/>
                <w:sz w:val="20"/>
                <w:lang w:val="es-ES"/>
              </w:rPr>
              <w:t>ndo bien los requisitos.</w:t>
            </w:r>
          </w:p>
          <w:p w:rsidR="002C079E" w:rsidRDefault="00075417">
            <w:pPr>
              <w:spacing w:after="175"/>
            </w:pPr>
            <w:r>
              <w:rPr>
                <w:rFonts w:ascii="Arial" w:eastAsia="Arial" w:hAnsi="Arial" w:cs="Arial"/>
                <w:sz w:val="20"/>
                <w:lang w:val="es-ES"/>
              </w:rPr>
              <w:t>Las Infraestructuras siguen cubriendo los requisitos y son las adecuadas a las actividades del alcance.</w:t>
            </w:r>
          </w:p>
          <w:p w:rsidR="002C079E" w:rsidRDefault="00075417">
            <w:pPr>
              <w:spacing w:after="99"/>
            </w:pPr>
            <w:r>
              <w:rPr>
                <w:rFonts w:ascii="Arial" w:eastAsia="Arial" w:hAnsi="Arial" w:cs="Arial"/>
                <w:b/>
                <w:sz w:val="24"/>
                <w:lang w:val="es-ES"/>
              </w:rPr>
              <w:t>Áreas de atención:</w:t>
            </w:r>
          </w:p>
          <w:p w:rsidR="002C079E" w:rsidRDefault="00075417">
            <w:pPr>
              <w:spacing w:after="0"/>
            </w:pPr>
            <w:r>
              <w:rPr>
                <w:rFonts w:ascii="Arial" w:eastAsia="Arial" w:hAnsi="Arial" w:cs="Arial"/>
                <w:sz w:val="20"/>
                <w:lang w:val="es-ES"/>
              </w:rPr>
              <w:t>N/A</w:t>
            </w:r>
          </w:p>
        </w:tc>
      </w:tr>
      <w:tr w:rsidR="002C079E">
        <w:tblPrEx>
          <w:tblCellMar>
            <w:top w:w="0" w:type="dxa"/>
            <w:bottom w:w="0" w:type="dxa"/>
          </w:tblCellMar>
        </w:tblPrEx>
        <w:trPr>
          <w:trHeight w:val="780"/>
        </w:trPr>
        <w:tc>
          <w:tcPr>
            <w:tcW w:w="200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20" w:type="dxa"/>
            </w:tcMar>
          </w:tcPr>
          <w:p w:rsidR="002C079E" w:rsidRDefault="00075417">
            <w:pPr>
              <w:spacing w:after="0"/>
              <w:ind w:left="140"/>
            </w:pPr>
            <w:r>
              <w:rPr>
                <w:rFonts w:ascii="Arial" w:eastAsia="Arial" w:hAnsi="Arial" w:cs="Arial"/>
                <w:b/>
                <w:sz w:val="20"/>
              </w:rPr>
              <w:t>Auditoría de:</w:t>
            </w:r>
          </w:p>
        </w:tc>
        <w:tc>
          <w:tcPr>
            <w:tcW w:w="480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20" w:type="dxa"/>
            </w:tcMar>
            <w:vAlign w:val="center"/>
          </w:tcPr>
          <w:p w:rsidR="002C079E" w:rsidRDefault="00075417">
            <w:pPr>
              <w:spacing w:after="0"/>
            </w:pPr>
            <w:r>
              <w:rPr>
                <w:rFonts w:ascii="Arial" w:eastAsia="Arial" w:hAnsi="Arial" w:cs="Arial"/>
                <w:sz w:val="20"/>
                <w:lang w:val="es-ES"/>
              </w:rPr>
              <w:t>Enfoque o visita de planificación de la renovación del certificado</w:t>
            </w:r>
          </w:p>
        </w:tc>
        <w:tc>
          <w:tcPr>
            <w:tcW w:w="128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20" w:type="dxa"/>
            </w:tcMar>
          </w:tcPr>
          <w:p w:rsidR="002C079E" w:rsidRDefault="00075417">
            <w:pPr>
              <w:spacing w:after="0"/>
              <w:ind w:left="20"/>
            </w:pPr>
            <w:r>
              <w:rPr>
                <w:rFonts w:ascii="Arial" w:eastAsia="Arial" w:hAnsi="Arial" w:cs="Arial"/>
                <w:b/>
                <w:sz w:val="20"/>
              </w:rPr>
              <w:t>Auditor:</w:t>
            </w:r>
          </w:p>
        </w:tc>
        <w:tc>
          <w:tcPr>
            <w:tcW w:w="264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20" w:type="dxa"/>
            </w:tcMar>
          </w:tcPr>
          <w:p w:rsidR="002C079E" w:rsidRDefault="00075417">
            <w:pPr>
              <w:spacing w:after="0"/>
            </w:pPr>
            <w:r>
              <w:rPr>
                <w:rFonts w:ascii="Arial" w:eastAsia="Arial" w:hAnsi="Arial" w:cs="Arial"/>
                <w:sz w:val="20"/>
              </w:rPr>
              <w:t xml:space="preserve">Domingo </w:t>
            </w:r>
            <w:r>
              <w:rPr>
                <w:rFonts w:ascii="Arial" w:eastAsia="Arial" w:hAnsi="Arial" w:cs="Arial"/>
                <w:sz w:val="20"/>
              </w:rPr>
              <w:t>Cabrera</w:t>
            </w:r>
          </w:p>
        </w:tc>
      </w:tr>
      <w:tr w:rsidR="002C079E">
        <w:tblPrEx>
          <w:tblCellMar>
            <w:top w:w="0" w:type="dxa"/>
            <w:bottom w:w="0" w:type="dxa"/>
          </w:tblCellMar>
        </w:tblPrEx>
        <w:trPr>
          <w:trHeight w:val="580"/>
        </w:trPr>
        <w:tc>
          <w:tcPr>
            <w:tcW w:w="2000" w:type="dxa"/>
            <w:tcBorders>
              <w:top w:val="single" w:sz="8" w:space="0" w:color="67BD9B"/>
              <w:left w:val="single" w:sz="8" w:space="0" w:color="67BD9B"/>
              <w:bottom w:val="single" w:sz="8" w:space="0" w:color="67BD9B"/>
              <w:right w:val="single" w:sz="8" w:space="0" w:color="67BD9B"/>
            </w:tcBorders>
            <w:shd w:val="clear" w:color="auto" w:fill="auto"/>
            <w:tcMar>
              <w:top w:w="0" w:type="dxa"/>
              <w:left w:w="80" w:type="dxa"/>
              <w:bottom w:w="0" w:type="dxa"/>
              <w:right w:w="20" w:type="dxa"/>
            </w:tcMar>
            <w:vAlign w:val="center"/>
          </w:tcPr>
          <w:p w:rsidR="002C079E" w:rsidRDefault="00075417">
            <w:pPr>
              <w:spacing w:after="0"/>
              <w:ind w:left="140"/>
            </w:pPr>
            <w:r>
              <w:rPr>
                <w:rFonts w:ascii="Arial" w:eastAsia="Arial" w:hAnsi="Arial" w:cs="Arial"/>
                <w:b/>
                <w:sz w:val="20"/>
              </w:rPr>
              <w:t>Auditado(s):</w:t>
            </w:r>
          </w:p>
        </w:tc>
        <w:tc>
          <w:tcPr>
            <w:tcW w:w="6080" w:type="dxa"/>
            <w:gridSpan w:val="2"/>
            <w:tcBorders>
              <w:top w:val="single" w:sz="8" w:space="0" w:color="67BD9B"/>
              <w:left w:val="single" w:sz="8" w:space="0" w:color="67BD9B"/>
              <w:bottom w:val="single" w:sz="8" w:space="0" w:color="67BD9B"/>
            </w:tcBorders>
            <w:shd w:val="clear" w:color="auto" w:fill="auto"/>
            <w:tcMar>
              <w:top w:w="0" w:type="dxa"/>
              <w:left w:w="80" w:type="dxa"/>
              <w:bottom w:w="0" w:type="dxa"/>
              <w:right w:w="20" w:type="dxa"/>
            </w:tcMar>
            <w:vAlign w:val="center"/>
          </w:tcPr>
          <w:p w:rsidR="002C079E" w:rsidRDefault="00075417">
            <w:pPr>
              <w:spacing w:after="0"/>
            </w:pPr>
            <w:r>
              <w:rPr>
                <w:rFonts w:ascii="Arial" w:eastAsia="Arial" w:hAnsi="Arial" w:cs="Arial"/>
                <w:sz w:val="20"/>
              </w:rPr>
              <w:t>Martín Vaquero</w:t>
            </w:r>
          </w:p>
        </w:tc>
        <w:tc>
          <w:tcPr>
            <w:tcW w:w="2640" w:type="dxa"/>
            <w:tcBorders>
              <w:top w:val="single" w:sz="8" w:space="0" w:color="67BD9B"/>
              <w:bottom w:val="single" w:sz="8" w:space="0" w:color="67BD9B"/>
              <w:right w:val="single" w:sz="8" w:space="0" w:color="67BD9B"/>
            </w:tcBorders>
            <w:shd w:val="clear" w:color="auto" w:fill="auto"/>
            <w:tcMar>
              <w:top w:w="0" w:type="dxa"/>
              <w:left w:w="80" w:type="dxa"/>
              <w:bottom w:w="0" w:type="dxa"/>
              <w:right w:w="20" w:type="dxa"/>
            </w:tcMar>
          </w:tcPr>
          <w:p w:rsidR="002C079E" w:rsidRDefault="002C079E"/>
        </w:tc>
      </w:tr>
    </w:tbl>
    <w:p w:rsidR="002C079E" w:rsidRDefault="00075417">
      <w:pPr>
        <w:pBdr>
          <w:top w:val="single" w:sz="8" w:space="0" w:color="67BD9B"/>
          <w:left w:val="single" w:sz="8" w:space="0" w:color="67BD9B"/>
          <w:bottom w:val="single" w:sz="8" w:space="0" w:color="67BD9B"/>
          <w:right w:val="single" w:sz="8" w:space="0" w:color="67BD9B"/>
        </w:pBdr>
        <w:spacing w:after="99"/>
        <w:ind w:left="35" w:right="12" w:hanging="10"/>
      </w:pPr>
      <w:r>
        <w:rPr>
          <w:rFonts w:ascii="Arial" w:eastAsia="Arial" w:hAnsi="Arial" w:cs="Arial"/>
          <w:b/>
          <w:sz w:val="24"/>
          <w:lang w:val="es-ES"/>
        </w:rPr>
        <w:t>Rutas de auditoría y fuentes de evidencia:</w:t>
      </w:r>
    </w:p>
    <w:p w:rsidR="002C079E" w:rsidRDefault="00075417">
      <w:pPr>
        <w:pBdr>
          <w:top w:val="single" w:sz="8" w:space="0" w:color="67BD9B"/>
          <w:left w:val="single" w:sz="8" w:space="0" w:color="67BD9B"/>
          <w:bottom w:val="single" w:sz="8" w:space="0" w:color="67BD9B"/>
          <w:right w:val="single" w:sz="8" w:space="0" w:color="67BD9B"/>
        </w:pBdr>
        <w:spacing w:after="11" w:line="266" w:lineRule="auto"/>
        <w:ind w:left="35" w:right="12" w:hanging="10"/>
      </w:pPr>
      <w:r>
        <w:rPr>
          <w:rFonts w:ascii="Arial" w:eastAsia="Arial" w:hAnsi="Arial" w:cs="Arial"/>
          <w:sz w:val="20"/>
          <w:lang w:val="es-ES"/>
        </w:rPr>
        <w:t xml:space="preserve">Revisión: No hay previsión de cambios a destacar en la organización; tendencias en la satisfacción de partes interesadas mantenida; tratamiento de quejas y otros indicadores </w:t>
      </w:r>
      <w:r>
        <w:rPr>
          <w:rFonts w:ascii="Arial" w:eastAsia="Arial" w:hAnsi="Arial" w:cs="Arial"/>
          <w:sz w:val="20"/>
          <w:lang w:val="es-ES"/>
        </w:rPr>
        <w:t>de desempeño dentro de lo esperado, y sin cambios en la documentación del sistema; y la calidad de las revisiones por la dirección en la misma línea que hasta el momento.</w:t>
      </w:r>
    </w:p>
    <w:p w:rsidR="002C079E" w:rsidRDefault="00075417">
      <w:pPr>
        <w:pBdr>
          <w:top w:val="single" w:sz="8" w:space="0" w:color="67BD9B"/>
          <w:left w:val="single" w:sz="8" w:space="0" w:color="67BD9B"/>
          <w:bottom w:val="single" w:sz="8" w:space="0" w:color="67BD9B"/>
          <w:right w:val="single" w:sz="8" w:space="0" w:color="67BD9B"/>
        </w:pBdr>
        <w:spacing w:after="11" w:line="266" w:lineRule="auto"/>
        <w:ind w:left="35" w:right="12" w:hanging="10"/>
      </w:pPr>
      <w:r>
        <w:rPr>
          <w:rFonts w:ascii="Arial" w:eastAsia="Arial" w:hAnsi="Arial" w:cs="Arial"/>
          <w:sz w:val="20"/>
          <w:lang w:val="es-ES"/>
        </w:rPr>
        <w:t>Previsión: No se prevén cambios relevantes en el desarrollo ni en la organización y s</w:t>
      </w:r>
      <w:r>
        <w:rPr>
          <w:rFonts w:ascii="Arial" w:eastAsia="Arial" w:hAnsi="Arial" w:cs="Arial"/>
          <w:sz w:val="20"/>
          <w:lang w:val="es-ES"/>
        </w:rPr>
        <w:t>u entorno; estrategia, política y objetivos siguen manteniéndose estables de años previos.</w:t>
      </w:r>
    </w:p>
    <w:p w:rsidR="002C079E" w:rsidRDefault="00075417">
      <w:pPr>
        <w:pBdr>
          <w:top w:val="single" w:sz="8" w:space="0" w:color="67BD9B"/>
          <w:left w:val="single" w:sz="8" w:space="0" w:color="67BD9B"/>
          <w:bottom w:val="single" w:sz="8" w:space="0" w:color="67BD9B"/>
          <w:right w:val="single" w:sz="8" w:space="0" w:color="67BD9B"/>
        </w:pBdr>
        <w:spacing w:after="168" w:line="266" w:lineRule="auto"/>
        <w:ind w:left="35" w:right="12" w:hanging="10"/>
      </w:pPr>
      <w:r>
        <w:rPr>
          <w:rFonts w:ascii="Arial" w:eastAsia="Arial" w:hAnsi="Arial" w:cs="Arial"/>
          <w:sz w:val="20"/>
          <w:lang w:val="es-ES"/>
        </w:rPr>
        <w:t>Planificación: No se ve necesidad de una visitas adicionales, los aspectos y temas de auditoría para la renovación del certificado han sido establecidos abajo y no s</w:t>
      </w:r>
      <w:r>
        <w:rPr>
          <w:rFonts w:ascii="Arial" w:eastAsia="Arial" w:hAnsi="Arial" w:cs="Arial"/>
          <w:sz w:val="20"/>
          <w:lang w:val="es-ES"/>
        </w:rPr>
        <w:t>e requieren otros aspectos a tener en cuenta.</w:t>
      </w:r>
    </w:p>
    <w:p w:rsidR="002C079E" w:rsidRDefault="00075417">
      <w:pPr>
        <w:pBdr>
          <w:top w:val="single" w:sz="8" w:space="0" w:color="67BD9B"/>
          <w:left w:val="single" w:sz="8" w:space="0" w:color="67BD9B"/>
          <w:bottom w:val="single" w:sz="8" w:space="0" w:color="67BD9B"/>
          <w:right w:val="single" w:sz="8" w:space="0" w:color="67BD9B"/>
        </w:pBdr>
        <w:spacing w:after="99"/>
        <w:ind w:left="35" w:right="12" w:hanging="10"/>
      </w:pPr>
      <w:r>
        <w:rPr>
          <w:rFonts w:ascii="Arial" w:eastAsia="Arial" w:hAnsi="Arial" w:cs="Arial"/>
          <w:b/>
          <w:sz w:val="24"/>
          <w:lang w:val="es-ES"/>
        </w:rPr>
        <w:t>Evaluación y conclusiones:</w:t>
      </w:r>
    </w:p>
    <w:p w:rsidR="002C079E" w:rsidRDefault="00075417">
      <w:pPr>
        <w:pBdr>
          <w:top w:val="single" w:sz="8" w:space="0" w:color="67BD9B"/>
          <w:left w:val="single" w:sz="8" w:space="0" w:color="67BD9B"/>
          <w:bottom w:val="single" w:sz="8" w:space="0" w:color="67BD9B"/>
          <w:right w:val="single" w:sz="8" w:space="0" w:color="67BD9B"/>
        </w:pBdr>
        <w:spacing w:after="186" w:line="266" w:lineRule="auto"/>
        <w:ind w:left="35" w:right="12" w:hanging="10"/>
      </w:pPr>
      <w:r>
        <w:rPr>
          <w:rFonts w:ascii="Arial" w:eastAsia="Arial" w:hAnsi="Arial" w:cs="Arial"/>
          <w:sz w:val="20"/>
          <w:lang w:val="es-ES"/>
        </w:rPr>
        <w:t>Se planifica la renovación según lo previsto.</w:t>
      </w:r>
    </w:p>
    <w:p w:rsidR="002C079E" w:rsidRDefault="00075417">
      <w:pPr>
        <w:pBdr>
          <w:top w:val="single" w:sz="8" w:space="0" w:color="67BD9B"/>
          <w:left w:val="single" w:sz="8" w:space="0" w:color="67BD9B"/>
          <w:bottom w:val="single" w:sz="8" w:space="0" w:color="67BD9B"/>
          <w:right w:val="single" w:sz="8" w:space="0" w:color="67BD9B"/>
        </w:pBdr>
        <w:spacing w:after="99"/>
        <w:ind w:left="35" w:right="12" w:hanging="10"/>
      </w:pPr>
      <w:r>
        <w:rPr>
          <w:rFonts w:ascii="Arial" w:eastAsia="Arial" w:hAnsi="Arial" w:cs="Arial"/>
          <w:b/>
          <w:sz w:val="24"/>
          <w:lang w:val="es-ES"/>
        </w:rPr>
        <w:lastRenderedPageBreak/>
        <w:t>Áreas de atención:</w:t>
      </w:r>
    </w:p>
    <w:p w:rsidR="002C079E" w:rsidRDefault="00075417">
      <w:pPr>
        <w:pBdr>
          <w:top w:val="single" w:sz="8" w:space="0" w:color="67BD9B"/>
          <w:left w:val="single" w:sz="8" w:space="0" w:color="67BD9B"/>
          <w:bottom w:val="single" w:sz="8" w:space="0" w:color="67BD9B"/>
          <w:right w:val="single" w:sz="8" w:space="0" w:color="67BD9B"/>
        </w:pBdr>
        <w:spacing w:after="11" w:line="266" w:lineRule="auto"/>
        <w:ind w:left="35" w:right="12" w:hanging="10"/>
      </w:pPr>
      <w:r>
        <w:rPr>
          <w:rFonts w:ascii="Arial" w:eastAsia="Arial" w:hAnsi="Arial" w:cs="Arial"/>
          <w:sz w:val="20"/>
          <w:lang w:val="es-ES"/>
        </w:rPr>
        <w:t>N/A</w:t>
      </w:r>
    </w:p>
    <w:p w:rsidR="002C079E" w:rsidRDefault="00075417">
      <w:pPr>
        <w:pStyle w:val="Ttulo1"/>
        <w:ind w:left="35"/>
        <w:rPr>
          <w:lang w:val="es-ES"/>
        </w:rPr>
      </w:pPr>
      <w:r>
        <w:rPr>
          <w:lang w:val="es-ES"/>
        </w:rPr>
        <w:t>04. Detalles de la próxima visita</w:t>
      </w:r>
    </w:p>
    <w:tbl>
      <w:tblPr>
        <w:tblW w:w="10720" w:type="dxa"/>
        <w:tblInd w:w="-200" w:type="dxa"/>
        <w:tblCellMar>
          <w:left w:w="10" w:type="dxa"/>
          <w:right w:w="10" w:type="dxa"/>
        </w:tblCellMar>
        <w:tblLook w:val="0000" w:firstRow="0" w:lastRow="0" w:firstColumn="0" w:lastColumn="0" w:noHBand="0" w:noVBand="0"/>
      </w:tblPr>
      <w:tblGrid>
        <w:gridCol w:w="10720"/>
      </w:tblGrid>
      <w:tr w:rsidR="002C079E">
        <w:tblPrEx>
          <w:tblCellMar>
            <w:top w:w="0" w:type="dxa"/>
            <w:bottom w:w="0" w:type="dxa"/>
          </w:tblCellMar>
        </w:tblPrEx>
        <w:trPr>
          <w:trHeight w:val="1220"/>
        </w:trPr>
        <w:tc>
          <w:tcPr>
            <w:tcW w:w="10720" w:type="dxa"/>
            <w:tcBorders>
              <w:top w:val="single" w:sz="8" w:space="0" w:color="67BD9B"/>
              <w:left w:val="single" w:sz="8" w:space="0" w:color="67BD9B"/>
              <w:bottom w:val="single" w:sz="8" w:space="0" w:color="67BD9B"/>
              <w:right w:val="single" w:sz="8" w:space="0" w:color="67BD9B"/>
            </w:tcBorders>
            <w:shd w:val="clear" w:color="auto" w:fill="auto"/>
            <w:tcMar>
              <w:top w:w="100" w:type="dxa"/>
              <w:left w:w="240" w:type="dxa"/>
              <w:bottom w:w="0" w:type="dxa"/>
              <w:right w:w="115" w:type="dxa"/>
            </w:tcMar>
          </w:tcPr>
          <w:p w:rsidR="002C079E" w:rsidRDefault="00075417">
            <w:pPr>
              <w:spacing w:after="0"/>
            </w:pPr>
            <w:r>
              <w:rPr>
                <w:rFonts w:ascii="Arial" w:eastAsia="Arial" w:hAnsi="Arial" w:cs="Arial"/>
                <w:sz w:val="20"/>
                <w:lang w:val="es-ES"/>
              </w:rPr>
              <w:t>Tema(s) para la próxima visita</w:t>
            </w:r>
          </w:p>
          <w:tbl>
            <w:tblPr>
              <w:tblW w:w="10200" w:type="dxa"/>
              <w:tblCellMar>
                <w:left w:w="10" w:type="dxa"/>
                <w:right w:w="10" w:type="dxa"/>
              </w:tblCellMar>
              <w:tblLook w:val="0000" w:firstRow="0" w:lastRow="0" w:firstColumn="0" w:lastColumn="0" w:noHBand="0" w:noVBand="0"/>
            </w:tblPr>
            <w:tblGrid>
              <w:gridCol w:w="10200"/>
            </w:tblGrid>
            <w:tr w:rsidR="002C079E">
              <w:tblPrEx>
                <w:tblCellMar>
                  <w:top w:w="0" w:type="dxa"/>
                  <w:bottom w:w="0" w:type="dxa"/>
                </w:tblCellMar>
              </w:tblPrEx>
              <w:trPr>
                <w:trHeight w:val="520"/>
              </w:trPr>
              <w:tc>
                <w:tcPr>
                  <w:tcW w:w="10200" w:type="dxa"/>
                  <w:shd w:val="clear" w:color="auto" w:fill="auto"/>
                  <w:tcMar>
                    <w:top w:w="0" w:type="dxa"/>
                    <w:left w:w="80" w:type="dxa"/>
                    <w:bottom w:w="0" w:type="dxa"/>
                    <w:right w:w="115" w:type="dxa"/>
                  </w:tcMar>
                </w:tcPr>
                <w:p w:rsidR="002C079E" w:rsidRDefault="00075417">
                  <w:pPr>
                    <w:spacing w:after="0"/>
                    <w:ind w:right="6172"/>
                  </w:pPr>
                  <w:r>
                    <w:rPr>
                      <w:rFonts w:ascii="Arial" w:eastAsia="Arial" w:hAnsi="Arial" w:cs="Arial"/>
                      <w:sz w:val="20"/>
                    </w:rPr>
                    <w:t>Efectividad nuevos proyectos. Digitalización</w:t>
                  </w:r>
                </w:p>
              </w:tc>
            </w:tr>
          </w:tbl>
          <w:p w:rsidR="002C079E" w:rsidRDefault="002C079E"/>
        </w:tc>
      </w:tr>
      <w:tr w:rsidR="002C079E">
        <w:tblPrEx>
          <w:tblCellMar>
            <w:top w:w="0" w:type="dxa"/>
            <w:bottom w:w="0" w:type="dxa"/>
          </w:tblCellMar>
        </w:tblPrEx>
        <w:trPr>
          <w:trHeight w:val="2920"/>
        </w:trPr>
        <w:tc>
          <w:tcPr>
            <w:tcW w:w="10720" w:type="dxa"/>
            <w:tcBorders>
              <w:top w:val="single" w:sz="8" w:space="0" w:color="67BD9B"/>
              <w:left w:val="single" w:sz="8" w:space="0" w:color="67BD9B"/>
              <w:bottom w:val="single" w:sz="8" w:space="0" w:color="67BD9B"/>
              <w:right w:val="single" w:sz="8" w:space="0" w:color="67BD9B"/>
            </w:tcBorders>
            <w:shd w:val="clear" w:color="auto" w:fill="auto"/>
            <w:tcMar>
              <w:top w:w="100" w:type="dxa"/>
              <w:left w:w="240" w:type="dxa"/>
              <w:bottom w:w="0" w:type="dxa"/>
              <w:right w:w="115" w:type="dxa"/>
            </w:tcMar>
          </w:tcPr>
          <w:p w:rsidR="002C079E" w:rsidRDefault="002C079E">
            <w:pPr>
              <w:spacing w:after="0"/>
              <w:ind w:left="-840" w:right="165"/>
            </w:pPr>
          </w:p>
          <w:tbl>
            <w:tblPr>
              <w:tblW w:w="10200" w:type="dxa"/>
              <w:tblCellMar>
                <w:left w:w="10" w:type="dxa"/>
                <w:right w:w="10" w:type="dxa"/>
              </w:tblCellMar>
              <w:tblLook w:val="0000" w:firstRow="0" w:lastRow="0" w:firstColumn="0" w:lastColumn="0" w:noHBand="0" w:noVBand="0"/>
            </w:tblPr>
            <w:tblGrid>
              <w:gridCol w:w="2460"/>
              <w:gridCol w:w="2770"/>
              <w:gridCol w:w="970"/>
              <w:gridCol w:w="1000"/>
              <w:gridCol w:w="200"/>
              <w:gridCol w:w="800"/>
              <w:gridCol w:w="2000"/>
            </w:tblGrid>
            <w:tr w:rsidR="002C079E">
              <w:tblPrEx>
                <w:tblCellMar>
                  <w:top w:w="0" w:type="dxa"/>
                  <w:bottom w:w="0" w:type="dxa"/>
                </w:tblCellMar>
              </w:tblPrEx>
              <w:trPr>
                <w:trHeight w:val="400"/>
              </w:trPr>
              <w:tc>
                <w:tcPr>
                  <w:tcW w:w="24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075417">
                  <w:pPr>
                    <w:spacing w:after="0"/>
                    <w:ind w:left="80"/>
                  </w:pPr>
                  <w:r>
                    <w:rPr>
                      <w:rFonts w:ascii="Arial" w:eastAsia="Arial" w:hAnsi="Arial" w:cs="Arial"/>
                      <w:b/>
                      <w:sz w:val="20"/>
                    </w:rPr>
                    <w:t>Norma(s) / Esquema(s)</w:t>
                  </w:r>
                </w:p>
              </w:tc>
              <w:tc>
                <w:tcPr>
                  <w:tcW w:w="2770" w:type="dxa"/>
                  <w:tcBorders>
                    <w:top w:val="single" w:sz="8" w:space="0" w:color="FFFFFF"/>
                    <w:left w:val="single" w:sz="8" w:space="0" w:color="FFFFFF"/>
                    <w:bottom w:val="single" w:sz="8" w:space="0" w:color="FFFFFF"/>
                    <w:right w:val="double" w:sz="6" w:space="0" w:color="FFFFFF"/>
                  </w:tcBorders>
                  <w:shd w:val="clear" w:color="auto" w:fill="auto"/>
                  <w:tcMar>
                    <w:top w:w="0" w:type="dxa"/>
                    <w:left w:w="0" w:type="dxa"/>
                    <w:bottom w:w="0" w:type="dxa"/>
                    <w:right w:w="11" w:type="dxa"/>
                  </w:tcMar>
                </w:tcPr>
                <w:p w:rsidR="002C079E" w:rsidRDefault="00075417">
                  <w:pPr>
                    <w:spacing w:after="0"/>
                    <w:ind w:left="80"/>
                  </w:pPr>
                  <w:r>
                    <w:rPr>
                      <w:rFonts w:ascii="Arial" w:eastAsia="Arial" w:hAnsi="Arial" w:cs="Arial"/>
                      <w:sz w:val="20"/>
                    </w:rPr>
                    <w:t>ISO 9001:2015</w:t>
                  </w:r>
                </w:p>
              </w:tc>
              <w:tc>
                <w:tcPr>
                  <w:tcW w:w="1970" w:type="dxa"/>
                  <w:gridSpan w:val="2"/>
                  <w:tcBorders>
                    <w:top w:val="single" w:sz="8" w:space="0" w:color="FFFFFF"/>
                    <w:left w:val="double" w:sz="6" w:space="0" w:color="FFFFFF"/>
                    <w:bottom w:val="single" w:sz="8" w:space="0" w:color="FFFFFF"/>
                  </w:tcBorders>
                  <w:shd w:val="clear" w:color="auto" w:fill="auto"/>
                  <w:tcMar>
                    <w:top w:w="0" w:type="dxa"/>
                    <w:left w:w="0" w:type="dxa"/>
                    <w:bottom w:w="0" w:type="dxa"/>
                    <w:right w:w="11" w:type="dxa"/>
                  </w:tcMar>
                </w:tcPr>
                <w:p w:rsidR="002C079E" w:rsidRDefault="00075417">
                  <w:pPr>
                    <w:spacing w:after="0"/>
                    <w:ind w:left="50"/>
                  </w:pPr>
                  <w:r>
                    <w:rPr>
                      <w:rFonts w:ascii="Arial" w:eastAsia="Arial" w:hAnsi="Arial" w:cs="Arial"/>
                      <w:b/>
                      <w:sz w:val="20"/>
                    </w:rPr>
                    <w:t>Tipo de visita</w:t>
                  </w:r>
                </w:p>
              </w:tc>
              <w:tc>
                <w:tcPr>
                  <w:tcW w:w="200" w:type="dxa"/>
                  <w:tcBorders>
                    <w:top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2C079E"/>
              </w:tc>
              <w:tc>
                <w:tcPr>
                  <w:tcW w:w="28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075417">
                  <w:pPr>
                    <w:spacing w:after="0"/>
                    <w:ind w:left="80"/>
                  </w:pPr>
                  <w:r>
                    <w:rPr>
                      <w:rFonts w:ascii="Arial" w:eastAsia="Arial" w:hAnsi="Arial" w:cs="Arial"/>
                      <w:sz w:val="20"/>
                    </w:rPr>
                    <w:t>Renovación de certificación</w:t>
                  </w:r>
                </w:p>
              </w:tc>
            </w:tr>
            <w:tr w:rsidR="002C079E">
              <w:tblPrEx>
                <w:tblCellMar>
                  <w:top w:w="0" w:type="dxa"/>
                  <w:bottom w:w="0" w:type="dxa"/>
                </w:tblCellMar>
              </w:tblPrEx>
              <w:trPr>
                <w:trHeight w:val="520"/>
              </w:trPr>
              <w:tc>
                <w:tcPr>
                  <w:tcW w:w="24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11" w:type="dxa"/>
                  </w:tcMar>
                  <w:vAlign w:val="center"/>
                </w:tcPr>
                <w:p w:rsidR="002C079E" w:rsidRDefault="00075417">
                  <w:pPr>
                    <w:spacing w:after="0"/>
                    <w:ind w:left="80"/>
                  </w:pPr>
                  <w:r>
                    <w:rPr>
                      <w:rFonts w:ascii="Arial" w:eastAsia="Arial" w:hAnsi="Arial" w:cs="Arial"/>
                      <w:b/>
                      <w:sz w:val="20"/>
                    </w:rPr>
                    <w:t>Días de auditoría</w:t>
                  </w:r>
                </w:p>
              </w:tc>
              <w:tc>
                <w:tcPr>
                  <w:tcW w:w="277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11" w:type="dxa"/>
                  </w:tcMar>
                  <w:vAlign w:val="center"/>
                </w:tcPr>
                <w:p w:rsidR="002C079E" w:rsidRDefault="00075417">
                  <w:pPr>
                    <w:spacing w:after="0"/>
                    <w:ind w:left="80"/>
                  </w:pPr>
                  <w:r>
                    <w:rPr>
                      <w:rFonts w:ascii="Arial" w:eastAsia="Arial" w:hAnsi="Arial" w:cs="Arial"/>
                      <w:sz w:val="20"/>
                    </w:rPr>
                    <w:t>1.00 DIA</w:t>
                  </w:r>
                </w:p>
              </w:tc>
              <w:tc>
                <w:tcPr>
                  <w:tcW w:w="1970" w:type="dxa"/>
                  <w:gridSpan w:val="2"/>
                  <w:tcBorders>
                    <w:top w:val="single" w:sz="8" w:space="0" w:color="FFFFFF"/>
                    <w:left w:val="single" w:sz="8" w:space="0" w:color="FFFFFF"/>
                    <w:bottom w:val="single" w:sz="8" w:space="0" w:color="FFFFFF"/>
                  </w:tcBorders>
                  <w:shd w:val="clear" w:color="auto" w:fill="auto"/>
                  <w:tcMar>
                    <w:top w:w="0" w:type="dxa"/>
                    <w:left w:w="0" w:type="dxa"/>
                    <w:bottom w:w="0" w:type="dxa"/>
                    <w:right w:w="11" w:type="dxa"/>
                  </w:tcMar>
                </w:tcPr>
                <w:p w:rsidR="002C079E" w:rsidRDefault="00075417">
                  <w:pPr>
                    <w:spacing w:after="20"/>
                    <w:ind w:left="50"/>
                    <w:jc w:val="both"/>
                  </w:pPr>
                  <w:r>
                    <w:rPr>
                      <w:rFonts w:ascii="Arial" w:eastAsia="Arial" w:hAnsi="Arial" w:cs="Arial"/>
                      <w:b/>
                      <w:sz w:val="20"/>
                      <w:lang w:val="es-ES"/>
                    </w:rPr>
                    <w:t xml:space="preserve">Fecha de comienzo </w:t>
                  </w:r>
                </w:p>
                <w:p w:rsidR="002C079E" w:rsidRDefault="00075417">
                  <w:pPr>
                    <w:spacing w:after="0"/>
                    <w:ind w:left="50"/>
                  </w:pPr>
                  <w:r>
                    <w:rPr>
                      <w:rFonts w:ascii="Arial" w:eastAsia="Arial" w:hAnsi="Arial" w:cs="Arial"/>
                      <w:b/>
                      <w:sz w:val="20"/>
                      <w:lang w:val="es-ES"/>
                    </w:rPr>
                    <w:t>fin de la visita</w:t>
                  </w:r>
                </w:p>
              </w:tc>
              <w:tc>
                <w:tcPr>
                  <w:tcW w:w="200" w:type="dxa"/>
                  <w:tcBorders>
                    <w:top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075417">
                  <w:pPr>
                    <w:spacing w:after="0"/>
                    <w:ind w:left="-11"/>
                  </w:pPr>
                  <w:r>
                    <w:rPr>
                      <w:rFonts w:ascii="Arial" w:eastAsia="Arial" w:hAnsi="Arial" w:cs="Arial"/>
                      <w:b/>
                      <w:sz w:val="20"/>
                    </w:rPr>
                    <w:t>/</w:t>
                  </w:r>
                </w:p>
              </w:tc>
              <w:tc>
                <w:tcPr>
                  <w:tcW w:w="28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075417">
                  <w:pPr>
                    <w:spacing w:after="20"/>
                    <w:ind w:left="80"/>
                  </w:pPr>
                  <w:r>
                    <w:rPr>
                      <w:rFonts w:ascii="Arial" w:eastAsia="Arial" w:hAnsi="Arial" w:cs="Arial"/>
                      <w:sz w:val="20"/>
                    </w:rPr>
                    <w:t>16-Marzo-2023 / 16-Marzo-</w:t>
                  </w:r>
                </w:p>
                <w:p w:rsidR="002C079E" w:rsidRDefault="00075417">
                  <w:pPr>
                    <w:spacing w:after="0"/>
                    <w:ind w:left="80"/>
                  </w:pPr>
                  <w:r>
                    <w:rPr>
                      <w:rFonts w:ascii="Arial" w:eastAsia="Arial" w:hAnsi="Arial" w:cs="Arial"/>
                      <w:sz w:val="20"/>
                    </w:rPr>
                    <w:t>2023</w:t>
                  </w:r>
                </w:p>
              </w:tc>
            </w:tr>
            <w:tr w:rsidR="002C079E">
              <w:tblPrEx>
                <w:tblCellMar>
                  <w:top w:w="0" w:type="dxa"/>
                  <w:bottom w:w="0" w:type="dxa"/>
                </w:tblCellMar>
              </w:tblPrEx>
              <w:trPr>
                <w:trHeight w:val="400"/>
              </w:trPr>
              <w:tc>
                <w:tcPr>
                  <w:tcW w:w="24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075417">
                  <w:pPr>
                    <w:spacing w:after="0"/>
                    <w:ind w:left="80"/>
                  </w:pPr>
                  <w:r>
                    <w:rPr>
                      <w:rFonts w:ascii="Arial" w:eastAsia="Arial" w:hAnsi="Arial" w:cs="Arial"/>
                      <w:b/>
                      <w:sz w:val="20"/>
                    </w:rPr>
                    <w:t>Equipo</w:t>
                  </w:r>
                </w:p>
              </w:tc>
              <w:tc>
                <w:tcPr>
                  <w:tcW w:w="4740" w:type="dxa"/>
                  <w:gridSpan w:val="3"/>
                  <w:tcBorders>
                    <w:top w:val="single" w:sz="8" w:space="0" w:color="FFFFFF"/>
                    <w:left w:val="single" w:sz="8" w:space="0" w:color="FFFFFF"/>
                    <w:bottom w:val="single" w:sz="8" w:space="0" w:color="FFFFFF"/>
                  </w:tcBorders>
                  <w:shd w:val="clear" w:color="auto" w:fill="auto"/>
                  <w:tcMar>
                    <w:top w:w="0" w:type="dxa"/>
                    <w:left w:w="0" w:type="dxa"/>
                    <w:bottom w:w="0" w:type="dxa"/>
                    <w:right w:w="11" w:type="dxa"/>
                  </w:tcMar>
                </w:tcPr>
                <w:p w:rsidR="002C079E" w:rsidRDefault="00075417">
                  <w:pPr>
                    <w:spacing w:after="0"/>
                    <w:ind w:left="80"/>
                  </w:pPr>
                  <w:r>
                    <w:rPr>
                      <w:rFonts w:ascii="Arial" w:eastAsia="Arial" w:hAnsi="Arial" w:cs="Arial"/>
                      <w:sz w:val="20"/>
                    </w:rPr>
                    <w:t>HAD + Experto</w:t>
                  </w:r>
                </w:p>
              </w:tc>
              <w:tc>
                <w:tcPr>
                  <w:tcW w:w="3000" w:type="dxa"/>
                  <w:gridSpan w:val="3"/>
                  <w:tcBorders>
                    <w:top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2C079E"/>
              </w:tc>
            </w:tr>
            <w:tr w:rsidR="002C079E">
              <w:tblPrEx>
                <w:tblCellMar>
                  <w:top w:w="0" w:type="dxa"/>
                  <w:bottom w:w="0" w:type="dxa"/>
                </w:tblCellMar>
              </w:tblPrEx>
              <w:trPr>
                <w:trHeight w:val="820"/>
              </w:trPr>
              <w:tc>
                <w:tcPr>
                  <w:tcW w:w="523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075417">
                  <w:pPr>
                    <w:spacing w:after="0"/>
                    <w:ind w:left="80"/>
                  </w:pPr>
                  <w:r>
                    <w:rPr>
                      <w:rFonts w:ascii="Arial" w:eastAsia="Arial" w:hAnsi="Arial" w:cs="Arial"/>
                      <w:sz w:val="20"/>
                    </w:rPr>
                    <w:t>Sede</w:t>
                  </w:r>
                </w:p>
              </w:tc>
              <w:tc>
                <w:tcPr>
                  <w:tcW w:w="97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075417">
                  <w:pPr>
                    <w:spacing w:after="0"/>
                    <w:ind w:left="50"/>
                  </w:pPr>
                  <w:r>
                    <w:rPr>
                      <w:rFonts w:ascii="Arial" w:eastAsia="Arial" w:hAnsi="Arial" w:cs="Arial"/>
                      <w:sz w:val="20"/>
                    </w:rPr>
                    <w:t>Días de auditoría</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075417">
                  <w:pPr>
                    <w:spacing w:after="0"/>
                    <w:ind w:left="80"/>
                  </w:pPr>
                  <w:r>
                    <w:rPr>
                      <w:rFonts w:ascii="Arial" w:eastAsia="Arial" w:hAnsi="Arial" w:cs="Arial"/>
                      <w:sz w:val="20"/>
                    </w:rPr>
                    <w:t>Modalida d de auditoría</w:t>
                  </w:r>
                </w:p>
              </w:tc>
              <w:tc>
                <w:tcPr>
                  <w:tcW w:w="10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075417">
                  <w:pPr>
                    <w:spacing w:after="0"/>
                    <w:ind w:left="80" w:right="64"/>
                  </w:pPr>
                  <w:r>
                    <w:rPr>
                      <w:rFonts w:ascii="Arial" w:eastAsia="Arial" w:hAnsi="Arial" w:cs="Arial"/>
                      <w:sz w:val="20"/>
                    </w:rPr>
                    <w:t xml:space="preserve">Tiempo </w:t>
                  </w:r>
                  <w:r>
                    <w:rPr>
                      <w:rFonts w:ascii="Arial" w:eastAsia="Arial" w:hAnsi="Arial" w:cs="Arial"/>
                      <w:sz w:val="20"/>
                    </w:rPr>
                    <w:t>en remoto</w:t>
                  </w:r>
                </w:p>
              </w:tc>
              <w:tc>
                <w:tcPr>
                  <w:tcW w:w="200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075417">
                  <w:pPr>
                    <w:spacing w:after="0"/>
                    <w:ind w:left="80" w:right="108"/>
                  </w:pPr>
                  <w:r>
                    <w:rPr>
                      <w:rFonts w:ascii="Arial" w:eastAsia="Arial" w:hAnsi="Arial" w:cs="Arial"/>
                      <w:sz w:val="20"/>
                    </w:rPr>
                    <w:t>Códigos de actividad</w:t>
                  </w:r>
                </w:p>
              </w:tc>
            </w:tr>
            <w:tr w:rsidR="002C079E">
              <w:tblPrEx>
                <w:tblCellMar>
                  <w:top w:w="0" w:type="dxa"/>
                  <w:bottom w:w="0" w:type="dxa"/>
                </w:tblCellMar>
              </w:tblPrEx>
              <w:trPr>
                <w:trHeight w:val="540"/>
              </w:trPr>
              <w:tc>
                <w:tcPr>
                  <w:tcW w:w="523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075417">
                  <w:pPr>
                    <w:spacing w:after="20"/>
                    <w:ind w:left="80"/>
                    <w:jc w:val="both"/>
                  </w:pPr>
                  <w:r>
                    <w:rPr>
                      <w:rFonts w:ascii="Arial" w:eastAsia="Arial" w:hAnsi="Arial" w:cs="Arial"/>
                      <w:sz w:val="20"/>
                      <w:lang w:val="es-ES"/>
                    </w:rPr>
                    <w:t>C/ Lectoral Feo Ramos, 11,Las Palmas de Gran Canaria,</w:t>
                  </w:r>
                </w:p>
                <w:p w:rsidR="002C079E" w:rsidRDefault="00075417">
                  <w:pPr>
                    <w:spacing w:after="0"/>
                    <w:ind w:left="80"/>
                  </w:pPr>
                  <w:r>
                    <w:rPr>
                      <w:rFonts w:ascii="Arial" w:eastAsia="Arial" w:hAnsi="Arial" w:cs="Arial"/>
                      <w:sz w:val="20"/>
                    </w:rPr>
                    <w:t>ES</w:t>
                  </w:r>
                </w:p>
              </w:tc>
              <w:tc>
                <w:tcPr>
                  <w:tcW w:w="97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075417">
                  <w:pPr>
                    <w:spacing w:after="0"/>
                    <w:ind w:left="50"/>
                  </w:pPr>
                  <w:r>
                    <w:rPr>
                      <w:rFonts w:ascii="Arial" w:eastAsia="Arial" w:hAnsi="Arial" w:cs="Arial"/>
                      <w:sz w:val="20"/>
                    </w:rPr>
                    <w:t>1.0 DIA</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075417">
                  <w:pPr>
                    <w:spacing w:after="0"/>
                    <w:ind w:left="80"/>
                  </w:pPr>
                  <w:r>
                    <w:rPr>
                      <w:rFonts w:ascii="Arial" w:eastAsia="Arial" w:hAnsi="Arial" w:cs="Arial"/>
                      <w:sz w:val="20"/>
                    </w:rPr>
                    <w:t>Mixta</w:t>
                  </w:r>
                </w:p>
              </w:tc>
              <w:tc>
                <w:tcPr>
                  <w:tcW w:w="1000"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075417">
                  <w:pPr>
                    <w:spacing w:after="0"/>
                    <w:ind w:left="80"/>
                  </w:pPr>
                  <w:r>
                    <w:rPr>
                      <w:rFonts w:ascii="Arial" w:eastAsia="Arial" w:hAnsi="Arial" w:cs="Arial"/>
                      <w:sz w:val="20"/>
                    </w:rPr>
                    <w:t>0.5 DIA</w:t>
                  </w:r>
                </w:p>
              </w:tc>
              <w:tc>
                <w:tcPr>
                  <w:tcW w:w="200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11" w:type="dxa"/>
                  </w:tcMar>
                </w:tcPr>
                <w:p w:rsidR="002C079E" w:rsidRDefault="00075417">
                  <w:pPr>
                    <w:spacing w:after="0"/>
                    <w:ind w:left="80"/>
                  </w:pPr>
                  <w:r>
                    <w:rPr>
                      <w:rFonts w:ascii="Arial" w:eastAsia="Arial" w:hAnsi="Arial" w:cs="Arial"/>
                      <w:sz w:val="20"/>
                    </w:rPr>
                    <w:t>108502,106201</w:t>
                  </w:r>
                </w:p>
              </w:tc>
            </w:tr>
          </w:tbl>
          <w:p w:rsidR="002C079E" w:rsidRDefault="002C079E"/>
        </w:tc>
      </w:tr>
    </w:tbl>
    <w:p w:rsidR="002C079E" w:rsidRDefault="002C079E">
      <w:pPr>
        <w:pageBreakBefore/>
      </w:pPr>
    </w:p>
    <w:p w:rsidR="002C079E" w:rsidRDefault="00075417">
      <w:pPr>
        <w:pStyle w:val="Ttulo1"/>
        <w:ind w:left="35"/>
      </w:pPr>
      <w:r>
        <w:t>05. Detalles de la aprobación</w:t>
      </w:r>
    </w:p>
    <w:tbl>
      <w:tblPr>
        <w:tblW w:w="10720" w:type="dxa"/>
        <w:tblInd w:w="-200" w:type="dxa"/>
        <w:tblCellMar>
          <w:left w:w="10" w:type="dxa"/>
          <w:right w:w="10" w:type="dxa"/>
        </w:tblCellMar>
        <w:tblLook w:val="0000" w:firstRow="0" w:lastRow="0" w:firstColumn="0" w:lastColumn="0" w:noHBand="0" w:noVBand="0"/>
      </w:tblPr>
      <w:tblGrid>
        <w:gridCol w:w="10720"/>
      </w:tblGrid>
      <w:tr w:rsidR="002C079E">
        <w:tblPrEx>
          <w:tblCellMar>
            <w:top w:w="0" w:type="dxa"/>
            <w:bottom w:w="0" w:type="dxa"/>
          </w:tblCellMar>
        </w:tblPrEx>
        <w:trPr>
          <w:trHeight w:val="2320"/>
        </w:trPr>
        <w:tc>
          <w:tcPr>
            <w:tcW w:w="10720" w:type="dxa"/>
            <w:tcBorders>
              <w:top w:val="single" w:sz="8" w:space="0" w:color="67BD9B"/>
              <w:left w:val="single" w:sz="8" w:space="0" w:color="67BD9B"/>
              <w:bottom w:val="single" w:sz="8" w:space="0" w:color="67BD9B"/>
              <w:right w:val="single" w:sz="8" w:space="0" w:color="67BD9B"/>
            </w:tcBorders>
            <w:shd w:val="clear" w:color="auto" w:fill="auto"/>
            <w:tcMar>
              <w:top w:w="100" w:type="dxa"/>
              <w:left w:w="240" w:type="dxa"/>
              <w:bottom w:w="0" w:type="dxa"/>
              <w:right w:w="115" w:type="dxa"/>
            </w:tcMar>
          </w:tcPr>
          <w:p w:rsidR="002C079E" w:rsidRDefault="00075417">
            <w:pPr>
              <w:spacing w:after="0"/>
            </w:pPr>
            <w:r>
              <w:rPr>
                <w:rFonts w:ascii="Arial" w:eastAsia="Arial" w:hAnsi="Arial" w:cs="Arial"/>
                <w:sz w:val="20"/>
                <w:lang w:val="es-ES"/>
              </w:rPr>
              <w:t xml:space="preserve">Se confirma que todas las sedes y ámbitos detallados en el contrato para ISO 9001:2015 están </w:t>
            </w:r>
            <w:r>
              <w:rPr>
                <w:rFonts w:ascii="Arial" w:eastAsia="Arial" w:hAnsi="Arial" w:cs="Arial"/>
                <w:sz w:val="20"/>
                <w:lang w:val="es-ES"/>
              </w:rPr>
              <w:t>aprobados o están siendo recomendados para la aprobación en esta visita o continúan sin aprobación, aparte de cualquier nueva aprobación, suspensión o retirada mostrada abajo.</w:t>
            </w:r>
          </w:p>
          <w:tbl>
            <w:tblPr>
              <w:tblW w:w="10200" w:type="dxa"/>
              <w:tblCellMar>
                <w:left w:w="10" w:type="dxa"/>
                <w:right w:w="10" w:type="dxa"/>
              </w:tblCellMar>
              <w:tblLook w:val="0000" w:firstRow="0" w:lastRow="0" w:firstColumn="0" w:lastColumn="0" w:noHBand="0" w:noVBand="0"/>
            </w:tblPr>
            <w:tblGrid>
              <w:gridCol w:w="1679"/>
              <w:gridCol w:w="7220"/>
              <w:gridCol w:w="1301"/>
            </w:tblGrid>
            <w:tr w:rsidR="002C079E">
              <w:tblPrEx>
                <w:tblCellMar>
                  <w:top w:w="0" w:type="dxa"/>
                  <w:bottom w:w="0" w:type="dxa"/>
                </w:tblCellMar>
              </w:tblPrEx>
              <w:trPr>
                <w:trHeight w:val="400"/>
              </w:trPr>
              <w:tc>
                <w:tcPr>
                  <w:tcW w:w="1679"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rsidR="002C079E" w:rsidRDefault="00075417">
                  <w:pPr>
                    <w:spacing w:after="0"/>
                    <w:ind w:left="100"/>
                  </w:pPr>
                  <w:r>
                    <w:rPr>
                      <w:rFonts w:ascii="Arial" w:eastAsia="Arial" w:hAnsi="Arial" w:cs="Arial"/>
                      <w:b/>
                      <w:sz w:val="20"/>
                    </w:rPr>
                    <w:t>Producto</w:t>
                  </w:r>
                </w:p>
              </w:tc>
              <w:tc>
                <w:tcPr>
                  <w:tcW w:w="722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rsidR="002C079E" w:rsidRDefault="00075417">
                  <w:pPr>
                    <w:spacing w:after="0"/>
                    <w:ind w:left="100"/>
                  </w:pPr>
                  <w:r>
                    <w:rPr>
                      <w:rFonts w:ascii="Arial" w:eastAsia="Arial" w:hAnsi="Arial" w:cs="Arial"/>
                      <w:b/>
                      <w:sz w:val="20"/>
                    </w:rPr>
                    <w:t>Sede</w:t>
                  </w:r>
                </w:p>
              </w:tc>
              <w:tc>
                <w:tcPr>
                  <w:tcW w:w="1301"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rsidR="002C079E" w:rsidRDefault="00075417">
                  <w:pPr>
                    <w:spacing w:after="0"/>
                    <w:ind w:left="100"/>
                  </w:pPr>
                  <w:r>
                    <w:rPr>
                      <w:rFonts w:ascii="Arial" w:eastAsia="Arial" w:hAnsi="Arial" w:cs="Arial"/>
                      <w:b/>
                      <w:sz w:val="20"/>
                    </w:rPr>
                    <w:t>Estado</w:t>
                  </w:r>
                </w:p>
              </w:tc>
            </w:tr>
            <w:tr w:rsidR="002C079E">
              <w:tblPrEx>
                <w:tblCellMar>
                  <w:top w:w="0" w:type="dxa"/>
                  <w:bottom w:w="0" w:type="dxa"/>
                </w:tblCellMar>
              </w:tblPrEx>
              <w:trPr>
                <w:trHeight w:val="520"/>
              </w:trPr>
              <w:tc>
                <w:tcPr>
                  <w:tcW w:w="1679"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rsidR="002C079E" w:rsidRDefault="00075417">
                  <w:pPr>
                    <w:spacing w:after="0"/>
                    <w:ind w:left="100"/>
                  </w:pPr>
                  <w:r>
                    <w:rPr>
                      <w:rFonts w:ascii="Arial" w:eastAsia="Arial" w:hAnsi="Arial" w:cs="Arial"/>
                      <w:sz w:val="20"/>
                    </w:rPr>
                    <w:t>ISO 9001:2015</w:t>
                  </w:r>
                </w:p>
              </w:tc>
              <w:tc>
                <w:tcPr>
                  <w:tcW w:w="722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rsidR="002C079E" w:rsidRDefault="00075417">
                  <w:pPr>
                    <w:spacing w:after="0"/>
                    <w:ind w:left="-3000" w:right="-2000"/>
                  </w:pPr>
                  <w:r>
                    <w:rPr>
                      <w:noProof/>
                      <w:lang w:val="es-ES" w:eastAsia="es-ES"/>
                    </w:rPr>
                    <mc:AlternateContent>
                      <mc:Choice Requires="wpg">
                        <w:drawing>
                          <wp:inline distT="0" distB="0" distL="0" distR="0">
                            <wp:extent cx="6476996" cy="650513"/>
                            <wp:effectExtent l="0" t="0" r="4" b="16237"/>
                            <wp:docPr id="37" name="Group 16603"/>
                            <wp:cNvGraphicFramePr/>
                            <a:graphic xmlns:a="http://schemas.openxmlformats.org/drawingml/2006/main">
                              <a:graphicData uri="http://schemas.microsoft.com/office/word/2010/wordprocessingGroup">
                                <wpg:wgp>
                                  <wpg:cNvGrpSpPr/>
                                  <wpg:grpSpPr>
                                    <a:xfrm>
                                      <a:off x="0" y="0"/>
                                      <a:ext cx="6476996" cy="650513"/>
                                      <a:chOff x="0" y="0"/>
                                      <a:chExt cx="6476996" cy="650513"/>
                                    </a:xfrm>
                                  </wpg:grpSpPr>
                                  <wps:wsp>
                                    <wps:cNvPr id="38" name="Shape 20897"/>
                                    <wps:cNvSpPr/>
                                    <wps:spPr>
                                      <a:xfrm>
                                        <a:off x="0" y="0"/>
                                        <a:ext cx="6476996" cy="584201"/>
                                      </a:xfrm>
                                      <a:custGeom>
                                        <a:avLst/>
                                        <a:gdLst>
                                          <a:gd name="f0" fmla="val w"/>
                                          <a:gd name="f1" fmla="val h"/>
                                          <a:gd name="f2" fmla="val 0"/>
                                          <a:gd name="f3" fmla="val 6477000"/>
                                          <a:gd name="f4" fmla="val 584200"/>
                                          <a:gd name="f5" fmla="*/ f0 1 6477000"/>
                                          <a:gd name="f6" fmla="*/ f1 1 584200"/>
                                          <a:gd name="f7" fmla="+- f4 0 f2"/>
                                          <a:gd name="f8" fmla="+- f3 0 f2"/>
                                          <a:gd name="f9" fmla="*/ f8 1 6477000"/>
                                          <a:gd name="f10" fmla="*/ f7 1 584200"/>
                                          <a:gd name="f11" fmla="*/ 0 1 f9"/>
                                          <a:gd name="f12" fmla="*/ 6477000 1 f9"/>
                                          <a:gd name="f13" fmla="*/ 0 1 f10"/>
                                          <a:gd name="f14" fmla="*/ 5842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477000" h="584200">
                                            <a:moveTo>
                                              <a:pt x="f2" y="f2"/>
                                            </a:moveTo>
                                            <a:lnTo>
                                              <a:pt x="f3" y="f2"/>
                                            </a:lnTo>
                                            <a:lnTo>
                                              <a:pt x="f3" y="f4"/>
                                            </a:lnTo>
                                            <a:lnTo>
                                              <a:pt x="f2" y="f4"/>
                                            </a:lnTo>
                                            <a:lnTo>
                                              <a:pt x="f2" y="f2"/>
                                            </a:lnTo>
                                          </a:path>
                                        </a:pathLst>
                                      </a:custGeom>
                                      <a:noFill/>
                                      <a:ln cap="flat">
                                        <a:noFill/>
                                        <a:prstDash val="solid"/>
                                      </a:ln>
                                    </wps:spPr>
                                    <wps:bodyPr lIns="0" tIns="0" rIns="0" bIns="0"/>
                                  </wps:wsp>
                                  <wps:wsp>
                                    <wps:cNvPr id="39" name="Rectangle 854"/>
                                    <wps:cNvSpPr/>
                                    <wps:spPr>
                                      <a:xfrm>
                                        <a:off x="1968502" y="254020"/>
                                        <a:ext cx="4287438" cy="226314"/>
                                      </a:xfrm>
                                      <a:prstGeom prst="rect">
                                        <a:avLst/>
                                      </a:prstGeom>
                                      <a:noFill/>
                                      <a:ln cap="flat">
                                        <a:noFill/>
                                        <a:prstDash val="solid"/>
                                      </a:ln>
                                    </wps:spPr>
                                    <wps:txbx>
                                      <w:txbxContent>
                                        <w:p w:rsidR="002C079E" w:rsidRDefault="00075417">
                                          <w:r>
                                            <w:rPr>
                                              <w:rFonts w:ascii="Arial" w:eastAsia="Arial" w:hAnsi="Arial" w:cs="Arial"/>
                                              <w:sz w:val="20"/>
                                              <w:lang w:val="es-ES"/>
                                            </w:rPr>
                                            <w:t>C/ Lectoral Feo Ramos, 11,Las Palmas de Gr</w:t>
                                          </w:r>
                                          <w:r>
                                            <w:rPr>
                                              <w:rFonts w:ascii="Arial" w:eastAsia="Arial" w:hAnsi="Arial" w:cs="Arial"/>
                                              <w:sz w:val="20"/>
                                              <w:lang w:val="es-ES"/>
                                            </w:rPr>
                                            <w:t>an Canaria,</w:t>
                                          </w:r>
                                        </w:p>
                                      </w:txbxContent>
                                    </wps:txbx>
                                    <wps:bodyPr vert="horz" wrap="square" lIns="0" tIns="0" rIns="0" bIns="0" anchor="t" anchorCtr="0" compatLnSpc="0">
                                      <a:noAutofit/>
                                    </wps:bodyPr>
                                  </wps:wsp>
                                  <wps:wsp>
                                    <wps:cNvPr id="40" name="Rectangle 855"/>
                                    <wps:cNvSpPr/>
                                    <wps:spPr>
                                      <a:xfrm>
                                        <a:off x="1968502" y="424199"/>
                                        <a:ext cx="224988" cy="226314"/>
                                      </a:xfrm>
                                      <a:prstGeom prst="rect">
                                        <a:avLst/>
                                      </a:prstGeom>
                                      <a:noFill/>
                                      <a:ln cap="flat">
                                        <a:noFill/>
                                        <a:prstDash val="solid"/>
                                      </a:ln>
                                    </wps:spPr>
                                    <wps:txbx>
                                      <w:txbxContent>
                                        <w:p w:rsidR="002C079E" w:rsidRDefault="00075417">
                                          <w:r>
                                            <w:rPr>
                                              <w:rFonts w:ascii="Arial" w:eastAsia="Arial" w:hAnsi="Arial" w:cs="Arial"/>
                                              <w:sz w:val="20"/>
                                            </w:rPr>
                                            <w:t>ES</w:t>
                                          </w:r>
                                        </w:p>
                                      </w:txbxContent>
                                    </wps:txbx>
                                    <wps:bodyPr vert="horz" wrap="square" lIns="0" tIns="0" rIns="0" bIns="0" anchor="t" anchorCtr="0" compatLnSpc="0">
                                      <a:noAutofit/>
                                    </wps:bodyPr>
                                  </wps:wsp>
                                </wpg:wgp>
                              </a:graphicData>
                            </a:graphic>
                          </wp:inline>
                        </w:drawing>
                      </mc:Choice>
                      <mc:Fallback>
                        <w:pict>
                          <v:group id="Group 16603" o:spid="_x0000_s1054" style="width:510pt;height:51.2pt;mso-position-horizontal-relative:char;mso-position-vertical-relative:line" coordsize="64769,6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">
                            <v:shape id="Shape 20897" o:spid="_x0000_s1055" style="position:absolute;width:64769;height:5842;visibility:visible;mso-wrap-style:square;v-text-anchor:top" coordsize="647700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" path="m,l6477000,r,584200l,584200,,e" filled="f" stroked="f">
                              <v:path arrowok="t" o:connecttype="custom" o:connectlocs="3238498,0;6476996,292101;3238498,584201;0,292101" o:connectangles="270,0,90,180" textboxrect="0,0,6477000,584200"/>
                            </v:shape>
                            <v:rect id="Rectangle 854" o:spid="_x0000_s1056" style="position:absolute;left:19685;top:2540;width:42874;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2C079E" w:rsidRDefault="00075417">
                                    <w:r>
                                      <w:rPr>
                                        <w:rFonts w:ascii="Arial" w:eastAsia="Arial" w:hAnsi="Arial" w:cs="Arial"/>
                                        <w:sz w:val="20"/>
                                        <w:lang w:val="es-ES"/>
                                      </w:rPr>
                                      <w:t>C/ Lectoral Feo Ramos, 11,Las Palmas de Gr</w:t>
                                    </w:r>
                                    <w:r>
                                      <w:rPr>
                                        <w:rFonts w:ascii="Arial" w:eastAsia="Arial" w:hAnsi="Arial" w:cs="Arial"/>
                                        <w:sz w:val="20"/>
                                        <w:lang w:val="es-ES"/>
                                      </w:rPr>
                                      <w:t>an Canaria,</w:t>
                                    </w:r>
                                  </w:p>
                                </w:txbxContent>
                              </v:textbox>
                            </v:rect>
                            <v:rect id="Rectangle 855" o:spid="_x0000_s1057" style="position:absolute;left:19685;top:4241;width:224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2C079E" w:rsidRDefault="00075417">
                                    <w:r>
                                      <w:rPr>
                                        <w:rFonts w:ascii="Arial" w:eastAsia="Arial" w:hAnsi="Arial" w:cs="Arial"/>
                                        <w:sz w:val="20"/>
                                      </w:rPr>
                                      <w:t>ES</w:t>
                                    </w:r>
                                  </w:p>
                                </w:txbxContent>
                              </v:textbox>
                            </v:rect>
                            <w10:anchorlock/>
                          </v:group>
                        </w:pict>
                      </mc:Fallback>
                    </mc:AlternateContent>
                  </w:r>
                </w:p>
              </w:tc>
              <w:tc>
                <w:tcPr>
                  <w:tcW w:w="1301"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rsidR="002C079E" w:rsidRDefault="00075417">
                  <w:pPr>
                    <w:spacing w:after="0"/>
                    <w:ind w:left="100"/>
                  </w:pPr>
                  <w:r>
                    <w:rPr>
                      <w:rFonts w:ascii="Arial" w:eastAsia="Arial" w:hAnsi="Arial" w:cs="Arial"/>
                      <w:sz w:val="20"/>
                    </w:rPr>
                    <w:t>Approved</w:t>
                  </w:r>
                </w:p>
              </w:tc>
            </w:tr>
          </w:tbl>
          <w:p w:rsidR="002C079E" w:rsidRDefault="002C079E"/>
        </w:tc>
      </w:tr>
    </w:tbl>
    <w:p w:rsidR="002C079E" w:rsidRDefault="002C079E">
      <w:pPr>
        <w:pageBreakBefore/>
      </w:pPr>
    </w:p>
    <w:p w:rsidR="002C079E" w:rsidRDefault="00075417">
      <w:pPr>
        <w:spacing w:after="0"/>
        <w:ind w:left="3829"/>
        <w:sectPr w:rsidR="002C079E">
          <w:headerReference w:type="even" r:id="rId12"/>
          <w:headerReference w:type="default" r:id="rId13"/>
          <w:footerReference w:type="even" r:id="rId14"/>
          <w:footerReference w:type="default" r:id="rId15"/>
          <w:pgSz w:w="11900" w:h="15840"/>
          <w:pgMar w:top="2320" w:right="860" w:bottom="1420" w:left="800" w:header="540" w:footer="350" w:gutter="0"/>
          <w:cols w:space="720"/>
        </w:sectPr>
      </w:pPr>
      <w:r>
        <w:rPr>
          <w:rFonts w:ascii="Arial" w:eastAsia="Arial" w:hAnsi="Arial" w:cs="Arial"/>
          <w:b/>
          <w:sz w:val="50"/>
        </w:rPr>
        <w:t>06. Apéndice</w:t>
      </w:r>
    </w:p>
    <w:p w:rsidR="002C079E" w:rsidRDefault="00075417">
      <w:pPr>
        <w:pStyle w:val="Ttulo1"/>
        <w:spacing w:after="103"/>
        <w:ind w:left="-5"/>
      </w:pPr>
      <w:r>
        <w:rPr>
          <w:rFonts w:ascii="Calibri" w:eastAsia="Calibri" w:hAnsi="Calibri" w:cs="Calibri"/>
          <w:u w:val="single" w:color="000000"/>
        </w:rPr>
        <w:lastRenderedPageBreak/>
        <w:t>Audit Planning Programme and Visit Assessment plans</w:t>
      </w:r>
    </w:p>
    <w:p w:rsidR="002C079E" w:rsidRDefault="00075417">
      <w:pPr>
        <w:spacing w:after="0"/>
        <w:ind w:left="-5" w:hanging="10"/>
      </w:pPr>
      <w:r>
        <w:t xml:space="preserve">Audit Planning Programme and visit Assessment plans are contained within the excel document </w:t>
      </w:r>
    </w:p>
    <w:p w:rsidR="002C079E" w:rsidRDefault="00075417">
      <w:pPr>
        <w:spacing w:after="27"/>
        <w:ind w:left="-5" w:hanging="10"/>
      </w:pPr>
      <w:r>
        <w:t>SGI6003385_APP_MS.xlsm</w:t>
      </w:r>
    </w:p>
    <w:tbl>
      <w:tblPr>
        <w:tblW w:w="9207" w:type="dxa"/>
        <w:tblInd w:w="6" w:type="dxa"/>
        <w:tblCellMar>
          <w:left w:w="10" w:type="dxa"/>
          <w:right w:w="10" w:type="dxa"/>
        </w:tblCellMar>
        <w:tblLook w:val="0000" w:firstRow="0" w:lastRow="0" w:firstColumn="0" w:lastColumn="0" w:noHBand="0" w:noVBand="0"/>
      </w:tblPr>
      <w:tblGrid>
        <w:gridCol w:w="5380"/>
        <w:gridCol w:w="1134"/>
        <w:gridCol w:w="850"/>
        <w:gridCol w:w="851"/>
        <w:gridCol w:w="992"/>
      </w:tblGrid>
      <w:tr w:rsidR="002C079E">
        <w:tblPrEx>
          <w:tblCellMar>
            <w:top w:w="0" w:type="dxa"/>
            <w:bottom w:w="0" w:type="dxa"/>
          </w:tblCellMar>
        </w:tblPrEx>
        <w:trPr>
          <w:trHeight w:val="41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vAlign w:val="bottom"/>
          </w:tcPr>
          <w:p w:rsidR="002C079E" w:rsidRDefault="00075417">
            <w:pPr>
              <w:spacing w:after="0"/>
              <w:ind w:left="46"/>
              <w:jc w:val="center"/>
            </w:pPr>
            <w:r>
              <w:rPr>
                <w:b/>
              </w:rPr>
              <w:t>Visit 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FV</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CR</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SV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SV 2</w:t>
            </w:r>
          </w:p>
        </w:tc>
      </w:tr>
      <w:tr w:rsidR="002C079E">
        <w:tblPrEx>
          <w:tblCellMar>
            <w:top w:w="0" w:type="dxa"/>
            <w:bottom w:w="0" w:type="dxa"/>
          </w:tblCellMar>
        </w:tblPrEx>
        <w:trPr>
          <w:trHeight w:val="251"/>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6"/>
              <w:jc w:val="center"/>
            </w:pPr>
            <w:r>
              <w:rPr>
                <w:b/>
                <w:sz w:val="20"/>
              </w:rPr>
              <w:t>Due Date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feb-22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65"/>
            </w:pPr>
            <w:r>
              <w:rPr>
                <w:sz w:val="20"/>
              </w:rPr>
              <w:t>feb-23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65"/>
            </w:pPr>
            <w:r>
              <w:rPr>
                <w:sz w:val="20"/>
              </w:rPr>
              <w:t>feb-24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feb-25</w:t>
            </w:r>
          </w:p>
        </w:tc>
      </w:tr>
      <w:tr w:rsidR="002C079E">
        <w:tblPrEx>
          <w:tblCellMar>
            <w:top w:w="0" w:type="dxa"/>
            <w:bottom w:w="0" w:type="dxa"/>
          </w:tblCellMar>
        </w:tblPrEx>
        <w:trPr>
          <w:trHeight w:val="25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6"/>
              <w:jc w:val="center"/>
            </w:pPr>
            <w:r>
              <w:rPr>
                <w:b/>
                <w:sz w:val="20"/>
              </w:rPr>
              <w:t>Start Date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56"/>
            </w:pPr>
            <w:r>
              <w:rPr>
                <w:sz w:val="20"/>
              </w:rPr>
              <w:t>08-feb-22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2C079E"/>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2C079E"/>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2C079E"/>
        </w:tc>
      </w:tr>
      <w:tr w:rsidR="002C079E">
        <w:tblPrEx>
          <w:tblCellMar>
            <w:top w:w="0" w:type="dxa"/>
            <w:bottom w:w="0" w:type="dxa"/>
          </w:tblCellMar>
        </w:tblPrEx>
        <w:trPr>
          <w:trHeight w:val="25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6"/>
              <w:jc w:val="center"/>
            </w:pPr>
            <w:r>
              <w:rPr>
                <w:b/>
                <w:sz w:val="20"/>
              </w:rPr>
              <w:t>End Date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56"/>
            </w:pPr>
            <w:r>
              <w:rPr>
                <w:sz w:val="20"/>
              </w:rPr>
              <w:t>08-feb-22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2C079E"/>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2C079E"/>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2C079E"/>
        </w:tc>
      </w:tr>
      <w:tr w:rsidR="002C079E">
        <w:tblPrEx>
          <w:tblCellMar>
            <w:top w:w="0" w:type="dxa"/>
            <w:bottom w:w="0" w:type="dxa"/>
          </w:tblCellMar>
        </w:tblPrEx>
        <w:trPr>
          <w:trHeight w:val="25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6"/>
              <w:jc w:val="center"/>
            </w:pPr>
            <w:r>
              <w:rPr>
                <w:b/>
                <w:sz w:val="20"/>
              </w:rPr>
              <w:t xml:space="preserve">Visit Duration On site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0</w:t>
            </w:r>
          </w:p>
        </w:tc>
      </w:tr>
      <w:tr w:rsidR="002C079E">
        <w:tblPrEx>
          <w:tblCellMar>
            <w:top w:w="0" w:type="dxa"/>
            <w:bottom w:w="0" w:type="dxa"/>
          </w:tblCellMar>
        </w:tblPrEx>
        <w:trPr>
          <w:trHeight w:val="25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6"/>
              <w:jc w:val="center"/>
            </w:pPr>
            <w:r>
              <w:rPr>
                <w:b/>
                <w:sz w:val="20"/>
              </w:rPr>
              <w:t>Visit Duration: Remote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1</w:t>
            </w:r>
          </w:p>
        </w:tc>
      </w:tr>
      <w:tr w:rsidR="002C079E">
        <w:tblPrEx>
          <w:tblCellMar>
            <w:top w:w="0" w:type="dxa"/>
            <w:bottom w:w="0" w:type="dxa"/>
          </w:tblCellMar>
        </w:tblPrEx>
        <w:trPr>
          <w:trHeight w:val="297"/>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6"/>
              <w:jc w:val="center"/>
            </w:pPr>
            <w:r>
              <w:rPr>
                <w:b/>
                <w:sz w:val="20"/>
              </w:rPr>
              <w:t>Total Audit Time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b/>
                <w:sz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b/>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b/>
                <w:sz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b/>
                <w:sz w:val="24"/>
              </w:rPr>
              <w:t>1</w:t>
            </w:r>
          </w:p>
        </w:tc>
      </w:tr>
      <w:tr w:rsidR="002C079E">
        <w:tblPrEx>
          <w:tblCellMar>
            <w:top w:w="0" w:type="dxa"/>
            <w:bottom w:w="0" w:type="dxa"/>
          </w:tblCellMar>
        </w:tblPrEx>
        <w:trPr>
          <w:trHeight w:val="274"/>
        </w:trPr>
        <w:tc>
          <w:tcPr>
            <w:tcW w:w="5380" w:type="dxa"/>
            <w:tcBorders>
              <w:top w:val="single" w:sz="4" w:space="0" w:color="000000"/>
              <w:left w:val="single" w:sz="4" w:space="0" w:color="000000"/>
              <w:bottom w:val="single" w:sz="4" w:space="0" w:color="000000"/>
            </w:tcBorders>
            <w:shd w:val="clear" w:color="auto" w:fill="auto"/>
            <w:tcMar>
              <w:top w:w="41" w:type="dxa"/>
              <w:left w:w="69" w:type="dxa"/>
              <w:bottom w:w="4" w:type="dxa"/>
              <w:right w:w="115" w:type="dxa"/>
            </w:tcMar>
          </w:tcPr>
          <w:p w:rsidR="002C079E" w:rsidRDefault="00075417">
            <w:pPr>
              <w:spacing w:after="0"/>
              <w:ind w:left="46"/>
              <w:jc w:val="center"/>
            </w:pPr>
            <w:r>
              <w:rPr>
                <w:b/>
              </w:rPr>
              <w:t xml:space="preserve">Process / Aspect / Theme </w:t>
            </w:r>
          </w:p>
        </w:tc>
        <w:tc>
          <w:tcPr>
            <w:tcW w:w="1134" w:type="dxa"/>
            <w:tcBorders>
              <w:top w:val="single" w:sz="4" w:space="0" w:color="000000"/>
              <w:bottom w:val="single" w:sz="4" w:space="0" w:color="000000"/>
            </w:tcBorders>
            <w:shd w:val="clear" w:color="auto" w:fill="auto"/>
            <w:tcMar>
              <w:top w:w="41" w:type="dxa"/>
              <w:left w:w="69" w:type="dxa"/>
              <w:bottom w:w="4" w:type="dxa"/>
              <w:right w:w="115" w:type="dxa"/>
            </w:tcMar>
          </w:tcPr>
          <w:p w:rsidR="002C079E" w:rsidRDefault="002C079E"/>
        </w:tc>
        <w:tc>
          <w:tcPr>
            <w:tcW w:w="850" w:type="dxa"/>
            <w:tcBorders>
              <w:top w:val="single" w:sz="4" w:space="0" w:color="000000"/>
              <w:bottom w:val="single" w:sz="4" w:space="0" w:color="000000"/>
            </w:tcBorders>
            <w:shd w:val="clear" w:color="auto" w:fill="auto"/>
            <w:tcMar>
              <w:top w:w="41" w:type="dxa"/>
              <w:left w:w="69" w:type="dxa"/>
              <w:bottom w:w="4" w:type="dxa"/>
              <w:right w:w="115" w:type="dxa"/>
            </w:tcMar>
          </w:tcPr>
          <w:p w:rsidR="002C079E" w:rsidRDefault="002C079E"/>
        </w:tc>
        <w:tc>
          <w:tcPr>
            <w:tcW w:w="851" w:type="dxa"/>
            <w:tcBorders>
              <w:top w:val="single" w:sz="4" w:space="0" w:color="000000"/>
              <w:bottom w:val="single" w:sz="4" w:space="0" w:color="000000"/>
            </w:tcBorders>
            <w:shd w:val="clear" w:color="auto" w:fill="auto"/>
            <w:tcMar>
              <w:top w:w="41" w:type="dxa"/>
              <w:left w:w="69" w:type="dxa"/>
              <w:bottom w:w="4" w:type="dxa"/>
              <w:right w:w="115" w:type="dxa"/>
            </w:tcMar>
          </w:tcPr>
          <w:p w:rsidR="002C079E" w:rsidRDefault="002C079E"/>
        </w:tc>
        <w:tc>
          <w:tcPr>
            <w:tcW w:w="992" w:type="dxa"/>
            <w:tcBorders>
              <w:top w:val="single" w:sz="4" w:space="0" w:color="000000"/>
              <w:bottom w:val="single" w:sz="4" w:space="0" w:color="000000"/>
            </w:tcBorders>
            <w:shd w:val="clear" w:color="auto" w:fill="auto"/>
            <w:tcMar>
              <w:top w:w="41" w:type="dxa"/>
              <w:left w:w="69" w:type="dxa"/>
              <w:bottom w:w="4" w:type="dxa"/>
              <w:right w:w="115" w:type="dxa"/>
            </w:tcMar>
          </w:tcPr>
          <w:p w:rsidR="002C079E" w:rsidRDefault="002C079E"/>
        </w:tc>
      </w:tr>
      <w:tr w:rsidR="002C079E">
        <w:tblPrEx>
          <w:tblCellMar>
            <w:top w:w="0" w:type="dxa"/>
            <w:bottom w:w="0" w:type="dxa"/>
          </w:tblCellMar>
        </w:tblPrEx>
        <w:trPr>
          <w:trHeight w:val="251"/>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pPr>
            <w:r>
              <w:rPr>
                <w:rFonts w:ascii="Arial" w:eastAsia="Arial" w:hAnsi="Arial" w:cs="Arial"/>
                <w:sz w:val="18"/>
              </w:rPr>
              <w:t>Reunión de apertura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r>
      <w:tr w:rsidR="002C079E">
        <w:tblPrEx>
          <w:tblCellMar>
            <w:top w:w="0" w:type="dxa"/>
            <w:bottom w:w="0" w:type="dxa"/>
          </w:tblCellMar>
        </w:tblPrEx>
        <w:trPr>
          <w:trHeight w:val="25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pPr>
            <w:r>
              <w:rPr>
                <w:rFonts w:ascii="Arial" w:eastAsia="Arial" w:hAnsi="Arial" w:cs="Arial"/>
                <w:sz w:val="18"/>
              </w:rPr>
              <w:t>Reunión de cierre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r>
      <w:tr w:rsidR="002C079E">
        <w:tblPrEx>
          <w:tblCellMar>
            <w:top w:w="0" w:type="dxa"/>
            <w:bottom w:w="0" w:type="dxa"/>
          </w:tblCellMar>
        </w:tblPrEx>
        <w:trPr>
          <w:trHeight w:val="25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pPr>
            <w:r>
              <w:rPr>
                <w:rFonts w:ascii="Arial" w:eastAsia="Arial" w:hAnsi="Arial" w:cs="Arial"/>
                <w:sz w:val="18"/>
              </w:rPr>
              <w:t>Cambios en el contexto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r>
      <w:tr w:rsidR="002C079E">
        <w:tblPrEx>
          <w:tblCellMar>
            <w:top w:w="0" w:type="dxa"/>
            <w:bottom w:w="0" w:type="dxa"/>
          </w:tblCellMar>
        </w:tblPrEx>
        <w:trPr>
          <w:trHeight w:val="25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pPr>
            <w:r>
              <w:rPr>
                <w:rFonts w:ascii="Arial" w:eastAsia="Arial" w:hAnsi="Arial" w:cs="Arial"/>
                <w:sz w:val="18"/>
              </w:rPr>
              <w:t>Revisión por la Dirección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r>
      <w:tr w:rsidR="002C079E">
        <w:tblPrEx>
          <w:tblCellMar>
            <w:top w:w="0" w:type="dxa"/>
            <w:bottom w:w="0" w:type="dxa"/>
          </w:tblCellMar>
        </w:tblPrEx>
        <w:trPr>
          <w:trHeight w:val="25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pPr>
            <w:r>
              <w:rPr>
                <w:rFonts w:ascii="Arial" w:eastAsia="Arial" w:hAnsi="Arial" w:cs="Arial"/>
                <w:sz w:val="18"/>
              </w:rPr>
              <w:t>Auditorías Internas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r>
      <w:tr w:rsidR="002C079E">
        <w:tblPrEx>
          <w:tblCellMar>
            <w:top w:w="0" w:type="dxa"/>
            <w:bottom w:w="0" w:type="dxa"/>
          </w:tblCellMar>
        </w:tblPrEx>
        <w:trPr>
          <w:trHeight w:val="25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pPr>
            <w:r>
              <w:rPr>
                <w:rFonts w:ascii="Arial" w:eastAsia="Arial" w:hAnsi="Arial" w:cs="Arial"/>
                <w:sz w:val="18"/>
              </w:rPr>
              <w:t>Mejora Continua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r>
      <w:tr w:rsidR="002C079E">
        <w:tblPrEx>
          <w:tblCellMar>
            <w:top w:w="0" w:type="dxa"/>
            <w:bottom w:w="0" w:type="dxa"/>
          </w:tblCellMar>
        </w:tblPrEx>
        <w:trPr>
          <w:trHeight w:val="25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pPr>
            <w:r>
              <w:rPr>
                <w:rFonts w:ascii="Arial" w:eastAsia="Arial" w:hAnsi="Arial" w:cs="Arial"/>
                <w:sz w:val="18"/>
              </w:rPr>
              <w:t>Gestión de los cambios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r>
      <w:tr w:rsidR="002C079E">
        <w:tblPrEx>
          <w:tblCellMar>
            <w:top w:w="0" w:type="dxa"/>
            <w:bottom w:w="0" w:type="dxa"/>
          </w:tblCellMar>
        </w:tblPrEx>
        <w:trPr>
          <w:trHeight w:val="25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pPr>
            <w:r>
              <w:rPr>
                <w:rFonts w:ascii="Arial" w:eastAsia="Arial" w:hAnsi="Arial" w:cs="Arial"/>
                <w:sz w:val="18"/>
              </w:rPr>
              <w:t xml:space="preserve">Acciones correctivas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r>
      <w:tr w:rsidR="002C079E">
        <w:tblPrEx>
          <w:tblCellMar>
            <w:top w:w="0" w:type="dxa"/>
            <w:bottom w:w="0" w:type="dxa"/>
          </w:tblCellMar>
        </w:tblPrEx>
        <w:trPr>
          <w:trHeight w:val="25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pPr>
            <w:r>
              <w:rPr>
                <w:rFonts w:ascii="Arial" w:eastAsia="Arial" w:hAnsi="Arial" w:cs="Arial"/>
                <w:sz w:val="18"/>
              </w:rPr>
              <w:t>Gestión de Quejas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r>
      <w:tr w:rsidR="002C079E">
        <w:tblPrEx>
          <w:tblCellMar>
            <w:top w:w="0" w:type="dxa"/>
            <w:bottom w:w="0" w:type="dxa"/>
          </w:tblCellMar>
        </w:tblPrEx>
        <w:trPr>
          <w:trHeight w:val="25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pPr>
            <w:r>
              <w:rPr>
                <w:rFonts w:ascii="Arial" w:eastAsia="Arial" w:hAnsi="Arial" w:cs="Arial"/>
                <w:sz w:val="18"/>
                <w:lang w:val="es-ES"/>
              </w:rPr>
              <w:t>Uso del Logo (LR &amp; Marcas)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r>
      <w:tr w:rsidR="002C079E">
        <w:tblPrEx>
          <w:tblCellMar>
            <w:top w:w="0" w:type="dxa"/>
            <w:bottom w:w="0" w:type="dxa"/>
          </w:tblCellMar>
        </w:tblPrEx>
        <w:trPr>
          <w:trHeight w:val="25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pPr>
            <w:r>
              <w:rPr>
                <w:rFonts w:ascii="Arial" w:eastAsia="Arial" w:hAnsi="Arial" w:cs="Arial"/>
                <w:sz w:val="18"/>
              </w:rPr>
              <w:t>Desempeño vs Objetivos SG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r>
      <w:tr w:rsidR="002C079E">
        <w:tblPrEx>
          <w:tblCellMar>
            <w:top w:w="0" w:type="dxa"/>
            <w:bottom w:w="0" w:type="dxa"/>
          </w:tblCellMar>
        </w:tblPrEx>
        <w:trPr>
          <w:trHeight w:val="533"/>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pPr>
            <w:r>
              <w:rPr>
                <w:rFonts w:ascii="Arial" w:eastAsia="Arial" w:hAnsi="Arial" w:cs="Arial"/>
                <w:sz w:val="18"/>
                <w:lang w:val="es-ES"/>
              </w:rPr>
              <w:t>Procesos de apoyo: RH, Infraestructura, documentado, conocimientos, compras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vAlign w:val="center"/>
          </w:tcPr>
          <w:p w:rsidR="002C079E" w:rsidRDefault="00075417">
            <w:pPr>
              <w:spacing w:after="0"/>
              <w:ind w:left="49"/>
              <w:jc w:val="center"/>
            </w:pPr>
            <w:r>
              <w:rPr>
                <w:sz w:val="20"/>
              </w:rPr>
              <w:t>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vAlign w:val="center"/>
          </w:tcPr>
          <w:p w:rsidR="002C079E" w:rsidRDefault="00075417">
            <w:pPr>
              <w:spacing w:after="0"/>
              <w:ind w:left="49"/>
              <w:jc w:val="center"/>
            </w:pPr>
            <w:r>
              <w:rPr>
                <w:sz w:val="20"/>
              </w:rPr>
              <w:t>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2C079E"/>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vAlign w:val="center"/>
          </w:tcPr>
          <w:p w:rsidR="002C079E" w:rsidRDefault="00075417">
            <w:pPr>
              <w:spacing w:after="0"/>
              <w:ind w:left="49"/>
              <w:jc w:val="center"/>
            </w:pPr>
            <w:r>
              <w:rPr>
                <w:sz w:val="20"/>
              </w:rPr>
              <w:t>R</w:t>
            </w:r>
          </w:p>
        </w:tc>
      </w:tr>
      <w:tr w:rsidR="002C079E">
        <w:tblPrEx>
          <w:tblCellMar>
            <w:top w:w="0" w:type="dxa"/>
            <w:bottom w:w="0" w:type="dxa"/>
          </w:tblCellMar>
        </w:tblPrEx>
        <w:trPr>
          <w:trHeight w:val="25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pPr>
            <w:r>
              <w:rPr>
                <w:rFonts w:ascii="Arial" w:eastAsia="Arial" w:hAnsi="Arial" w:cs="Arial"/>
                <w:sz w:val="18"/>
              </w:rPr>
              <w:t>Requisitos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2C079E"/>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R</w:t>
            </w:r>
          </w:p>
        </w:tc>
      </w:tr>
      <w:tr w:rsidR="002C079E">
        <w:tblPrEx>
          <w:tblCellMar>
            <w:top w:w="0" w:type="dxa"/>
            <w:bottom w:w="0" w:type="dxa"/>
          </w:tblCellMar>
        </w:tblPrEx>
        <w:trPr>
          <w:trHeight w:val="250"/>
        </w:trPr>
        <w:tc>
          <w:tcPr>
            <w:tcW w:w="538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pPr>
            <w:r>
              <w:rPr>
                <w:rFonts w:ascii="Arial" w:eastAsia="Arial" w:hAnsi="Arial" w:cs="Arial"/>
                <w:sz w:val="18"/>
                <w:lang w:val="es-ES"/>
              </w:rPr>
              <w:t>Servicios: Planning, servicios, seguimiento y medición, nc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2C079E">
            <w:pPr>
              <w:rPr>
                <w:lang w:val="es-E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075417">
            <w:pPr>
              <w:spacing w:after="0"/>
              <w:ind w:left="49"/>
              <w:jc w:val="center"/>
            </w:pPr>
            <w:r>
              <w:rPr>
                <w:sz w:val="20"/>
              </w:rPr>
              <w:t>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1" w:type="dxa"/>
              <w:left w:w="69" w:type="dxa"/>
              <w:bottom w:w="4" w:type="dxa"/>
              <w:right w:w="115" w:type="dxa"/>
            </w:tcMar>
          </w:tcPr>
          <w:p w:rsidR="002C079E" w:rsidRDefault="002C079E"/>
        </w:tc>
      </w:tr>
    </w:tbl>
    <w:p w:rsidR="002C079E" w:rsidRDefault="00075417">
      <w:pPr>
        <w:pStyle w:val="Ttulo1"/>
        <w:ind w:left="-5"/>
      </w:pPr>
      <w:r>
        <w:rPr>
          <w:rFonts w:ascii="Calibri" w:eastAsia="Calibri" w:hAnsi="Calibri" w:cs="Calibri"/>
          <w:u w:val="single" w:color="000000"/>
        </w:rPr>
        <w:t>Nex visit Plan - Renovación</w:t>
      </w:r>
    </w:p>
    <w:tbl>
      <w:tblPr>
        <w:tblW w:w="9207" w:type="dxa"/>
        <w:tblInd w:w="6" w:type="dxa"/>
        <w:tblCellMar>
          <w:left w:w="10" w:type="dxa"/>
          <w:right w:w="10" w:type="dxa"/>
        </w:tblCellMar>
        <w:tblLook w:val="0000" w:firstRow="0" w:lastRow="0" w:firstColumn="0" w:lastColumn="0" w:noHBand="0" w:noVBand="0"/>
      </w:tblPr>
      <w:tblGrid>
        <w:gridCol w:w="939"/>
        <w:gridCol w:w="8268"/>
      </w:tblGrid>
      <w:tr w:rsidR="002C079E">
        <w:tblPrEx>
          <w:tblCellMar>
            <w:top w:w="0" w:type="dxa"/>
            <w:bottom w:w="0" w:type="dxa"/>
          </w:tblCellMar>
        </w:tblPrEx>
        <w:trPr>
          <w:trHeight w:val="259"/>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ind w:left="44"/>
              <w:jc w:val="center"/>
            </w:pPr>
            <w:r>
              <w:rPr>
                <w:sz w:val="20"/>
              </w:rPr>
              <w:t>Time</w:t>
            </w:r>
          </w:p>
        </w:tc>
        <w:tc>
          <w:tcPr>
            <w:tcW w:w="8268"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ind w:left="46"/>
              <w:jc w:val="center"/>
            </w:pPr>
            <w:r>
              <w:rPr>
                <w:sz w:val="20"/>
              </w:rPr>
              <w:t xml:space="preserve">Activity </w:t>
            </w:r>
          </w:p>
        </w:tc>
      </w:tr>
      <w:tr w:rsidR="002C079E">
        <w:tblPrEx>
          <w:tblCellMar>
            <w:top w:w="0" w:type="dxa"/>
            <w:bottom w:w="0" w:type="dxa"/>
          </w:tblCellMar>
        </w:tblPrEx>
        <w:trPr>
          <w:trHeight w:val="970"/>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vAlign w:val="bottom"/>
          </w:tcPr>
          <w:p w:rsidR="002C079E" w:rsidRDefault="00075417">
            <w:pPr>
              <w:spacing w:after="0"/>
              <w:ind w:left="44"/>
              <w:jc w:val="center"/>
            </w:pPr>
            <w:r>
              <w:rPr>
                <w:sz w:val="20"/>
              </w:rPr>
              <w:t>9:00</w:t>
            </w:r>
          </w:p>
        </w:tc>
        <w:tc>
          <w:tcPr>
            <w:tcW w:w="8268"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pPr>
            <w:r>
              <w:rPr>
                <w:sz w:val="20"/>
              </w:rPr>
              <w:t xml:space="preserve">Introductory meeting with management to explain the scope of the visit, assessment </w:t>
            </w:r>
          </w:p>
          <w:p w:rsidR="002C079E" w:rsidRDefault="00075417">
            <w:pPr>
              <w:spacing w:after="0"/>
            </w:pPr>
            <w:r>
              <w:rPr>
                <w:sz w:val="20"/>
              </w:rPr>
              <w:t>methodology, method of reporting and to discuss the company's organisation (approximately 30 minutes). The Team Leader will agree a time to meet with top ma</w:t>
            </w:r>
            <w:r>
              <w:rPr>
                <w:sz w:val="20"/>
              </w:rPr>
              <w:t>nagement to discuss policy and objectives for the management system</w:t>
            </w:r>
          </w:p>
        </w:tc>
      </w:tr>
      <w:tr w:rsidR="002C079E">
        <w:tblPrEx>
          <w:tblCellMar>
            <w:top w:w="0" w:type="dxa"/>
            <w:bottom w:w="0" w:type="dxa"/>
          </w:tblCellMar>
        </w:tblPrEx>
        <w:trPr>
          <w:trHeight w:val="250"/>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ind w:left="44"/>
              <w:jc w:val="center"/>
            </w:pPr>
            <w:r>
              <w:rPr>
                <w:sz w:val="20"/>
              </w:rPr>
              <w:t>9:10</w:t>
            </w:r>
          </w:p>
        </w:tc>
        <w:tc>
          <w:tcPr>
            <w:tcW w:w="8268"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pPr>
            <w:r>
              <w:rPr>
                <w:sz w:val="20"/>
              </w:rPr>
              <w:t>Discussion of all outstanding issues from previous visits.</w:t>
            </w:r>
          </w:p>
        </w:tc>
      </w:tr>
      <w:tr w:rsidR="002C079E">
        <w:tblPrEx>
          <w:tblCellMar>
            <w:top w:w="0" w:type="dxa"/>
            <w:bottom w:w="0" w:type="dxa"/>
          </w:tblCellMar>
        </w:tblPrEx>
        <w:trPr>
          <w:trHeight w:val="250"/>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ind w:left="44"/>
              <w:jc w:val="center"/>
            </w:pPr>
            <w:r>
              <w:rPr>
                <w:sz w:val="20"/>
              </w:rPr>
              <w:t>9:15</w:t>
            </w:r>
          </w:p>
        </w:tc>
        <w:tc>
          <w:tcPr>
            <w:tcW w:w="8268"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pPr>
            <w:r>
              <w:rPr>
                <w:sz w:val="20"/>
              </w:rPr>
              <w:t>Elementos del Gestión</w:t>
            </w:r>
          </w:p>
        </w:tc>
      </w:tr>
      <w:tr w:rsidR="002C079E">
        <w:tblPrEx>
          <w:tblCellMar>
            <w:top w:w="0" w:type="dxa"/>
            <w:bottom w:w="0" w:type="dxa"/>
          </w:tblCellMar>
        </w:tblPrEx>
        <w:trPr>
          <w:trHeight w:val="250"/>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ind w:left="44"/>
              <w:jc w:val="center"/>
            </w:pPr>
            <w:r>
              <w:rPr>
                <w:sz w:val="20"/>
              </w:rPr>
              <w:t>10:15</w:t>
            </w:r>
          </w:p>
        </w:tc>
        <w:tc>
          <w:tcPr>
            <w:tcW w:w="8268"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pPr>
            <w:r>
              <w:rPr>
                <w:sz w:val="20"/>
              </w:rPr>
              <w:t>Requisitos</w:t>
            </w:r>
          </w:p>
        </w:tc>
      </w:tr>
      <w:tr w:rsidR="002C079E">
        <w:tblPrEx>
          <w:tblCellMar>
            <w:top w:w="0" w:type="dxa"/>
            <w:bottom w:w="0" w:type="dxa"/>
          </w:tblCellMar>
        </w:tblPrEx>
        <w:trPr>
          <w:trHeight w:val="250"/>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ind w:left="44"/>
              <w:jc w:val="center"/>
            </w:pPr>
            <w:r>
              <w:rPr>
                <w:sz w:val="20"/>
              </w:rPr>
              <w:lastRenderedPageBreak/>
              <w:t>11:30</w:t>
            </w:r>
          </w:p>
        </w:tc>
        <w:tc>
          <w:tcPr>
            <w:tcW w:w="8268"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pPr>
            <w:r>
              <w:rPr>
                <w:sz w:val="20"/>
                <w:lang w:val="es-ES"/>
              </w:rPr>
              <w:t>Servicios: Planning, servicios, seguimiento y medición, nc</w:t>
            </w:r>
          </w:p>
        </w:tc>
      </w:tr>
      <w:tr w:rsidR="002C079E">
        <w:tblPrEx>
          <w:tblCellMar>
            <w:top w:w="0" w:type="dxa"/>
            <w:bottom w:w="0" w:type="dxa"/>
          </w:tblCellMar>
        </w:tblPrEx>
        <w:trPr>
          <w:trHeight w:val="293"/>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ind w:left="44"/>
              <w:jc w:val="center"/>
            </w:pPr>
            <w:r>
              <w:rPr>
                <w:sz w:val="20"/>
              </w:rPr>
              <w:t>14:00</w:t>
            </w:r>
          </w:p>
        </w:tc>
        <w:tc>
          <w:tcPr>
            <w:tcW w:w="8268"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pPr>
            <w:r>
              <w:rPr>
                <w:sz w:val="20"/>
              </w:rPr>
              <w:t xml:space="preserve">Lunch </w:t>
            </w:r>
          </w:p>
        </w:tc>
      </w:tr>
      <w:tr w:rsidR="002C079E">
        <w:tblPrEx>
          <w:tblCellMar>
            <w:top w:w="0" w:type="dxa"/>
            <w:bottom w:w="0" w:type="dxa"/>
          </w:tblCellMar>
        </w:tblPrEx>
        <w:trPr>
          <w:trHeight w:val="250"/>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ind w:left="44"/>
              <w:jc w:val="center"/>
            </w:pPr>
            <w:r>
              <w:rPr>
                <w:sz w:val="20"/>
              </w:rPr>
              <w:t>15:00</w:t>
            </w:r>
          </w:p>
        </w:tc>
        <w:tc>
          <w:tcPr>
            <w:tcW w:w="8268"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pPr>
            <w:r>
              <w:rPr>
                <w:sz w:val="20"/>
                <w:lang w:val="es-ES"/>
              </w:rPr>
              <w:t>Procesos de apoyo: RH, Infraestructura, documentado, conocimientos, compras</w:t>
            </w:r>
          </w:p>
        </w:tc>
      </w:tr>
      <w:tr w:rsidR="002C079E">
        <w:tblPrEx>
          <w:tblCellMar>
            <w:top w:w="0" w:type="dxa"/>
            <w:bottom w:w="0" w:type="dxa"/>
          </w:tblCellMar>
        </w:tblPrEx>
        <w:trPr>
          <w:trHeight w:val="250"/>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ind w:left="44"/>
              <w:jc w:val="center"/>
            </w:pPr>
            <w:r>
              <w:rPr>
                <w:sz w:val="20"/>
              </w:rPr>
              <w:t>17:45</w:t>
            </w:r>
          </w:p>
        </w:tc>
        <w:tc>
          <w:tcPr>
            <w:tcW w:w="8268"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pPr>
            <w:r>
              <w:rPr>
                <w:sz w:val="20"/>
              </w:rPr>
              <w:t>Review of day’s findings &amp; Report Writing</w:t>
            </w:r>
          </w:p>
        </w:tc>
      </w:tr>
      <w:tr w:rsidR="002C079E">
        <w:tblPrEx>
          <w:tblCellMar>
            <w:top w:w="0" w:type="dxa"/>
            <w:bottom w:w="0" w:type="dxa"/>
          </w:tblCellMar>
        </w:tblPrEx>
        <w:trPr>
          <w:trHeight w:val="249"/>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ind w:left="44"/>
              <w:jc w:val="center"/>
            </w:pPr>
            <w:r>
              <w:rPr>
                <w:sz w:val="20"/>
              </w:rPr>
              <w:t>18:00</w:t>
            </w:r>
          </w:p>
        </w:tc>
        <w:tc>
          <w:tcPr>
            <w:tcW w:w="8268" w:type="dxa"/>
            <w:tcBorders>
              <w:top w:val="single" w:sz="4" w:space="0" w:color="000000"/>
              <w:left w:val="single" w:sz="4" w:space="0" w:color="000000"/>
              <w:bottom w:val="single" w:sz="4" w:space="0" w:color="000000"/>
              <w:right w:val="single" w:sz="4" w:space="0" w:color="000000"/>
            </w:tcBorders>
            <w:shd w:val="clear" w:color="auto" w:fill="auto"/>
            <w:tcMar>
              <w:top w:w="41" w:type="dxa"/>
              <w:left w:w="70" w:type="dxa"/>
              <w:bottom w:w="4" w:type="dxa"/>
              <w:right w:w="115" w:type="dxa"/>
            </w:tcMar>
          </w:tcPr>
          <w:p w:rsidR="002C079E" w:rsidRDefault="00075417">
            <w:pPr>
              <w:spacing w:after="0"/>
            </w:pPr>
            <w:r>
              <w:rPr>
                <w:sz w:val="20"/>
              </w:rPr>
              <w:t>Closing meeting with management to present a summary of findings and recommendations</w:t>
            </w:r>
          </w:p>
        </w:tc>
      </w:tr>
    </w:tbl>
    <w:p w:rsidR="002C079E" w:rsidRDefault="00075417">
      <w:pPr>
        <w:pStyle w:val="Ttulo1"/>
        <w:ind w:left="-5"/>
      </w:pPr>
      <w:r>
        <w:rPr>
          <w:rFonts w:ascii="Calibri" w:eastAsia="Calibri" w:hAnsi="Calibri" w:cs="Calibri"/>
          <w:u w:val="single" w:color="000000"/>
        </w:rPr>
        <w:t>Report Considerations</w:t>
      </w:r>
    </w:p>
    <w:p w:rsidR="002C079E" w:rsidRDefault="00075417">
      <w:pPr>
        <w:spacing w:after="287"/>
        <w:ind w:left="-5" w:hanging="10"/>
      </w:pPr>
      <w:r>
        <w:t>There has been no deviation from the original assessment plan or any significant issues impacting on the audit programme.  There have been no significant changes that affect the management system of the client since the last audit and the scope of certific</w:t>
      </w:r>
      <w:r>
        <w:t>ation continues to be appropriate to the activities/products/services of organisation.  There are no unresolved issues been identified during the assessment.  The organisation was effectively controlling the use of the certification documents and not misle</w:t>
      </w:r>
      <w:r>
        <w:t xml:space="preserve">ading in their (online) certification statements. No previously identified nonconformities.  The objectives of the visit as defined in the APP, were fulfilled during the visit. </w:t>
      </w:r>
    </w:p>
    <w:p w:rsidR="002C079E" w:rsidRDefault="00075417">
      <w:pPr>
        <w:spacing w:after="0"/>
        <w:ind w:left="-5" w:hanging="10"/>
      </w:pPr>
      <w:r>
        <w:rPr>
          <w:b/>
        </w:rPr>
        <w:t>Stage 1 or Focus Visit</w:t>
      </w:r>
    </w:p>
    <w:p w:rsidR="002C079E" w:rsidRDefault="00075417">
      <w:pPr>
        <w:spacing w:after="287"/>
        <w:ind w:left="-5" w:hanging="10"/>
      </w:pPr>
      <w:r>
        <w:t>This visit was not a Stage One or a focus visit (Certif</w:t>
      </w:r>
      <w:r>
        <w:t xml:space="preserve">icate Renewal Planning) </w:t>
      </w:r>
    </w:p>
    <w:p w:rsidR="002C079E" w:rsidRDefault="00075417">
      <w:pPr>
        <w:spacing w:after="0"/>
        <w:ind w:left="-5" w:hanging="10"/>
      </w:pPr>
      <w:r>
        <w:rPr>
          <w:b/>
        </w:rPr>
        <w:t xml:space="preserve">Remote Audits </w:t>
      </w:r>
    </w:p>
    <w:p w:rsidR="002C079E" w:rsidRDefault="00075417">
      <w:pPr>
        <w:spacing w:after="287"/>
        <w:ind w:left="-5" w:hanging="10"/>
      </w:pPr>
      <w:r>
        <w:t>This was an onsite visit.</w:t>
      </w:r>
    </w:p>
    <w:p w:rsidR="002C079E" w:rsidRDefault="00075417">
      <w:pPr>
        <w:spacing w:after="0"/>
        <w:ind w:left="-5" w:hanging="10"/>
      </w:pPr>
      <w:r>
        <w:rPr>
          <w:b/>
        </w:rPr>
        <w:t>Outside of Regular Working Hours</w:t>
      </w:r>
    </w:p>
    <w:p w:rsidR="002C079E" w:rsidRDefault="00075417">
      <w:pPr>
        <w:spacing w:after="287"/>
        <w:ind w:left="-5" w:hanging="10"/>
      </w:pPr>
      <w:r>
        <w:t>All processes can be effectively audited during normal office hours. This will be reviewed at the focus visit or if it changes.</w:t>
      </w:r>
    </w:p>
    <w:p w:rsidR="002C079E" w:rsidRDefault="00075417">
      <w:pPr>
        <w:spacing w:after="0"/>
        <w:ind w:left="-5" w:hanging="10"/>
      </w:pPr>
      <w:r>
        <w:rPr>
          <w:b/>
        </w:rPr>
        <w:t>Occupational Health and Safet</w:t>
      </w:r>
      <w:r>
        <w:rPr>
          <w:b/>
        </w:rPr>
        <w:t>y</w:t>
      </w:r>
    </w:p>
    <w:p w:rsidR="002C079E" w:rsidRDefault="00075417">
      <w:pPr>
        <w:spacing w:after="287"/>
        <w:ind w:left="-5" w:hanging="10"/>
      </w:pPr>
      <w:r>
        <w:t>This audit scope did not include Occupational Health and Safety</w:t>
      </w:r>
    </w:p>
    <w:p w:rsidR="002C079E" w:rsidRDefault="00075417">
      <w:pPr>
        <w:pStyle w:val="Ttulo1"/>
        <w:spacing w:after="232"/>
        <w:ind w:left="-5"/>
      </w:pPr>
      <w:r>
        <w:rPr>
          <w:rFonts w:ascii="Calibri" w:eastAsia="Calibri" w:hAnsi="Calibri" w:cs="Calibri"/>
          <w:u w:val="single" w:color="000000"/>
        </w:rPr>
        <w:t>Additional information</w:t>
      </w:r>
    </w:p>
    <w:p w:rsidR="002C079E" w:rsidRDefault="00075417">
      <w:pPr>
        <w:pStyle w:val="Ttulo2"/>
        <w:ind w:left="-5"/>
      </w:pPr>
      <w:r>
        <w:t xml:space="preserve">Opportunities for improvement </w:t>
      </w:r>
    </w:p>
    <w:p w:rsidR="002C079E" w:rsidRDefault="00075417">
      <w:pPr>
        <w:spacing w:after="290"/>
        <w:ind w:left="-5" w:hanging="10"/>
      </w:pPr>
      <w:r>
        <w:rPr>
          <w:i/>
        </w:rPr>
        <w:t>If we identify opportunities to improve your already compliant system, we will either record them in the process table applicable to the</w:t>
      </w:r>
      <w:r>
        <w:rPr>
          <w:i/>
        </w:rPr>
        <w:t xml:space="preserve"> area being assessed or in the Executive summary of the report if they can deliver improvement at a strategic level. </w:t>
      </w:r>
    </w:p>
    <w:p w:rsidR="002C079E" w:rsidRDefault="00075417">
      <w:pPr>
        <w:pStyle w:val="Ttulo2"/>
        <w:ind w:left="-5"/>
      </w:pPr>
      <w:r>
        <w:t xml:space="preserve">Confidentiality </w:t>
      </w:r>
    </w:p>
    <w:p w:rsidR="002C079E" w:rsidRDefault="00075417">
      <w:pPr>
        <w:spacing w:after="290"/>
        <w:ind w:left="-5" w:hanging="10"/>
      </w:pPr>
      <w:r>
        <w:rPr>
          <w:i/>
        </w:rPr>
        <w:t>We will treat the contents of this report, together with any notes made during the visit, in the strictest confidence and</w:t>
      </w:r>
      <w:r>
        <w:rPr>
          <w:i/>
        </w:rPr>
        <w:t xml:space="preserve"> will not disclose them to any third party without written client consent, except as required by the accreditation authorities. </w:t>
      </w:r>
    </w:p>
    <w:p w:rsidR="002C079E" w:rsidRDefault="00075417">
      <w:pPr>
        <w:pStyle w:val="Ttulo2"/>
        <w:ind w:left="-5"/>
      </w:pPr>
      <w:r>
        <w:t xml:space="preserve">Sampling </w:t>
      </w:r>
    </w:p>
    <w:p w:rsidR="002C079E" w:rsidRDefault="00075417">
      <w:pPr>
        <w:spacing w:after="290"/>
        <w:ind w:left="-5" w:hanging="10"/>
      </w:pPr>
      <w:r>
        <w:rPr>
          <w:i/>
        </w:rPr>
        <w:t>The assessment process relies on taking a sample of the activities of the business. This is not statistically based b</w:t>
      </w:r>
      <w:r>
        <w:rPr>
          <w:i/>
        </w:rPr>
        <w:t xml:space="preserve">ut uses representative examples. Not all of the detailed nature of a business may </w:t>
      </w:r>
      <w:r>
        <w:rPr>
          <w:i/>
        </w:rPr>
        <w:lastRenderedPageBreak/>
        <w:t xml:space="preserve">be sampled so, if no issues are raised in a particular process, it does not necessarily mean that there are no issues, and if issues are raised, it does not necessarily mean </w:t>
      </w:r>
      <w:r>
        <w:rPr>
          <w:i/>
        </w:rPr>
        <w:t xml:space="preserve">that these are the only issues. </w:t>
      </w:r>
    </w:p>
    <w:p w:rsidR="002C079E" w:rsidRDefault="00075417">
      <w:pPr>
        <w:pStyle w:val="Ttulo2"/>
        <w:ind w:left="-5"/>
      </w:pPr>
      <w:r>
        <w:t xml:space="preserve">Legal entity </w:t>
      </w:r>
    </w:p>
    <w:p w:rsidR="002C079E" w:rsidRDefault="00075417">
      <w:pPr>
        <w:spacing w:after="290"/>
        <w:ind w:left="-5" w:hanging="10"/>
      </w:pPr>
      <w:r>
        <w:rPr>
          <w:i/>
        </w:rPr>
        <w:t>The accredited legal entity and client facing office that has provided the assessment service in this report is referenced in the applicable agreement for this service.</w:t>
      </w:r>
    </w:p>
    <w:p w:rsidR="002C079E" w:rsidRDefault="00075417">
      <w:pPr>
        <w:pStyle w:val="Ttulo2"/>
        <w:ind w:left="-5"/>
      </w:pPr>
      <w:r>
        <w:t>Generic audit objectives and team respon</w:t>
      </w:r>
      <w:r>
        <w:t>sibilities</w:t>
      </w:r>
    </w:p>
    <w:p w:rsidR="002C079E" w:rsidRDefault="00075417">
      <w:pPr>
        <w:spacing w:after="290"/>
        <w:ind w:left="-5" w:hanging="10"/>
      </w:pPr>
      <w:r>
        <w:rPr>
          <w:i/>
        </w:rPr>
        <w:t xml:space="preserve">The generic audit objectives and team responsibilities are included in the Client Information Note ‘Assessment Process’. Any visit specific objectives for the next visit will be recorded in the report of the previous visit and will be addressed </w:t>
      </w:r>
      <w:r>
        <w:rPr>
          <w:i/>
        </w:rPr>
        <w:t xml:space="preserve">through the visit plan for that visit. The assessment standard and roles of the audit team are defined in the assessment visit confirmation sent to the client. </w:t>
      </w:r>
    </w:p>
    <w:p w:rsidR="002C079E" w:rsidRDefault="00075417">
      <w:pPr>
        <w:pStyle w:val="Ttulo2"/>
        <w:ind w:left="-5"/>
      </w:pPr>
      <w:r>
        <w:t>Audit Criteria</w:t>
      </w:r>
    </w:p>
    <w:p w:rsidR="002C079E" w:rsidRDefault="00075417">
      <w:pPr>
        <w:spacing w:after="290"/>
        <w:ind w:left="-5" w:hanging="10"/>
      </w:pPr>
      <w:r>
        <w:rPr>
          <w:i/>
        </w:rPr>
        <w:t>The audit criteria consist of the assessment standard and the client’s managemen</w:t>
      </w:r>
      <w:r>
        <w:rPr>
          <w:i/>
        </w:rPr>
        <w:t>t system processes and documentation.</w:t>
      </w:r>
    </w:p>
    <w:p w:rsidR="002C079E" w:rsidRDefault="00075417">
      <w:pPr>
        <w:pStyle w:val="Ttulo2"/>
        <w:ind w:left="-5"/>
      </w:pPr>
      <w:r>
        <w:t>Additional observers</w:t>
      </w:r>
    </w:p>
    <w:p w:rsidR="002C079E" w:rsidRDefault="00075417">
      <w:pPr>
        <w:spacing w:after="290"/>
        <w:ind w:left="-5" w:hanging="10"/>
      </w:pPr>
      <w:r>
        <w:rPr>
          <w:i/>
        </w:rPr>
        <w:t>Any additional observers will be as formally communicated to the client.</w:t>
      </w:r>
    </w:p>
    <w:p w:rsidR="002C079E" w:rsidRDefault="00075417">
      <w:pPr>
        <w:ind w:left="-5" w:hanging="10"/>
      </w:pPr>
      <w:r>
        <w:rPr>
          <w:b/>
        </w:rPr>
        <w:t xml:space="preserve">Note </w:t>
      </w:r>
    </w:p>
    <w:p w:rsidR="002C079E" w:rsidRDefault="00075417">
      <w:pPr>
        <w:spacing w:after="287"/>
        <w:ind w:left="-5" w:hanging="10"/>
      </w:pPr>
      <w:r>
        <w:t xml:space="preserve">Information on the objectives of the various visits can be found in the Client Information included in the report or </w:t>
      </w:r>
      <w:r>
        <w:t>on our website www.lrqa.com. Furthermore, on the website there are Client Information Notes available for the various visit types. The audit criteria and team members date and locations are also stated on the front page of the report. Scope of certificatio</w:t>
      </w:r>
      <w:r>
        <w:t>n and roles and responsibilities of the audit team members are expressed in the Audit Program Plan.</w:t>
      </w:r>
      <w:bookmarkStart w:id="0" w:name="_GoBack"/>
      <w:bookmarkEnd w:id="0"/>
    </w:p>
    <w:sectPr w:rsidR="002C079E">
      <w:headerReference w:type="even" r:id="rId16"/>
      <w:headerReference w:type="default" r:id="rId17"/>
      <w:footerReference w:type="even" r:id="rId18"/>
      <w:footerReference w:type="default" r:id="rId19"/>
      <w:pgSz w:w="11906" w:h="16838"/>
      <w:pgMar w:top="2353" w:right="1448" w:bottom="2099" w:left="1440" w:header="708" w:footer="9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417" w:rsidRDefault="00075417">
      <w:pPr>
        <w:spacing w:after="0" w:line="240" w:lineRule="auto"/>
      </w:pPr>
      <w:r>
        <w:separator/>
      </w:r>
    </w:p>
  </w:endnote>
  <w:endnote w:type="continuationSeparator" w:id="0">
    <w:p w:rsidR="00075417" w:rsidRDefault="00075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20" w:type="dxa"/>
      <w:tblCellMar>
        <w:left w:w="10" w:type="dxa"/>
        <w:right w:w="10" w:type="dxa"/>
      </w:tblCellMar>
      <w:tblLook w:val="0000" w:firstRow="0" w:lastRow="0" w:firstColumn="0" w:lastColumn="0" w:noHBand="0" w:noVBand="0"/>
    </w:tblPr>
    <w:tblGrid>
      <w:gridCol w:w="10720"/>
    </w:tblGrid>
    <w:tr w:rsidR="00926599">
      <w:tblPrEx>
        <w:tblCellMar>
          <w:top w:w="0" w:type="dxa"/>
          <w:bottom w:w="0" w:type="dxa"/>
        </w:tblCellMar>
      </w:tblPrEx>
      <w:trPr>
        <w:trHeight w:val="400"/>
      </w:trPr>
      <w:tc>
        <w:tcPr>
          <w:tcW w:w="10720" w:type="dxa"/>
          <w:tcBorders>
            <w:top w:val="single" w:sz="8" w:space="0" w:color="67BD9B"/>
            <w:left w:val="single" w:sz="8" w:space="0" w:color="67BD9B"/>
            <w:bottom w:val="single" w:sz="8" w:space="0" w:color="67BD9B"/>
            <w:right w:val="single" w:sz="8" w:space="0" w:color="67BD9B"/>
          </w:tcBorders>
          <w:shd w:val="clear" w:color="auto" w:fill="auto"/>
          <w:tcMar>
            <w:top w:w="93" w:type="dxa"/>
            <w:left w:w="115" w:type="dxa"/>
            <w:bottom w:w="0" w:type="dxa"/>
            <w:right w:w="115" w:type="dxa"/>
          </w:tcMar>
        </w:tcPr>
        <w:p w:rsidR="00926599" w:rsidRDefault="00075417">
          <w:pPr>
            <w:tabs>
              <w:tab w:val="center" w:pos="5285"/>
              <w:tab w:val="right" w:pos="10490"/>
            </w:tabs>
            <w:spacing w:after="0"/>
          </w:pPr>
          <w:r>
            <w:rPr>
              <w:rFonts w:ascii="Arial" w:eastAsia="Arial" w:hAnsi="Arial" w:cs="Arial"/>
              <w:sz w:val="16"/>
            </w:rPr>
            <w:t>Form: MSBSF43000_rev01 - MMYY Report</w:t>
          </w:r>
          <w:r>
            <w:rPr>
              <w:rFonts w:ascii="Arial" w:eastAsia="Arial" w:hAnsi="Arial" w:cs="Arial"/>
              <w:sz w:val="16"/>
            </w:rPr>
            <w:tab/>
            <w:t xml:space="preserve">Report: SGI6003385/5018358 - </w:t>
          </w:r>
          <w:r>
            <w:rPr>
              <w:rFonts w:ascii="Arial" w:eastAsia="Arial" w:hAnsi="Arial" w:cs="Arial"/>
              <w:sz w:val="16"/>
            </w:rPr>
            <w:t>08-Marzo-2022</w:t>
          </w:r>
          <w:r>
            <w:rPr>
              <w:rFonts w:ascii="Arial" w:eastAsia="Arial" w:hAnsi="Arial" w:cs="Arial"/>
              <w:sz w:val="16"/>
            </w:rPr>
            <w:tab/>
            <w:t xml:space="preserve">Page </w:t>
          </w:r>
          <w:r>
            <w:rPr>
              <w:rFonts w:ascii="Arial" w:eastAsia="Arial" w:hAnsi="Arial" w:cs="Arial"/>
              <w:sz w:val="16"/>
            </w:rPr>
            <w:fldChar w:fldCharType="begin"/>
          </w:r>
          <w:r>
            <w:rPr>
              <w:rFonts w:ascii="Arial" w:eastAsia="Arial" w:hAnsi="Arial" w:cs="Arial"/>
              <w:sz w:val="16"/>
            </w:rPr>
            <w:instrText xml:space="preserve"> PAGE </w:instrText>
          </w:r>
          <w:r>
            <w:rPr>
              <w:rFonts w:ascii="Arial" w:eastAsia="Arial" w:hAnsi="Arial" w:cs="Arial"/>
              <w:sz w:val="16"/>
            </w:rPr>
            <w:fldChar w:fldCharType="separate"/>
          </w:r>
          <w:r w:rsidR="002C63B8">
            <w:rPr>
              <w:rFonts w:ascii="Arial" w:eastAsia="Arial" w:hAnsi="Arial" w:cs="Arial"/>
              <w:noProof/>
              <w:sz w:val="16"/>
            </w:rPr>
            <w:t>3</w:t>
          </w:r>
          <w:r>
            <w:rPr>
              <w:rFonts w:ascii="Arial" w:eastAsia="Arial" w:hAnsi="Arial" w:cs="Arial"/>
              <w:sz w:val="16"/>
            </w:rPr>
            <w:fldChar w:fldCharType="end"/>
          </w:r>
        </w:p>
      </w:tc>
    </w:tr>
  </w:tbl>
  <w:p w:rsidR="00926599" w:rsidRDefault="00075417">
    <w:pPr>
      <w:spacing w:after="0"/>
      <w:ind w:left="-560" w:right="1058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20" w:type="dxa"/>
      <w:tblCellMar>
        <w:left w:w="10" w:type="dxa"/>
        <w:right w:w="10" w:type="dxa"/>
      </w:tblCellMar>
      <w:tblLook w:val="0000" w:firstRow="0" w:lastRow="0" w:firstColumn="0" w:lastColumn="0" w:noHBand="0" w:noVBand="0"/>
    </w:tblPr>
    <w:tblGrid>
      <w:gridCol w:w="10720"/>
    </w:tblGrid>
    <w:tr w:rsidR="00926599">
      <w:tblPrEx>
        <w:tblCellMar>
          <w:top w:w="0" w:type="dxa"/>
          <w:bottom w:w="0" w:type="dxa"/>
        </w:tblCellMar>
      </w:tblPrEx>
      <w:trPr>
        <w:trHeight w:val="400"/>
      </w:trPr>
      <w:tc>
        <w:tcPr>
          <w:tcW w:w="10720" w:type="dxa"/>
          <w:tcBorders>
            <w:top w:val="single" w:sz="8" w:space="0" w:color="67BD9B"/>
            <w:left w:val="single" w:sz="8" w:space="0" w:color="67BD9B"/>
            <w:bottom w:val="single" w:sz="8" w:space="0" w:color="67BD9B"/>
            <w:right w:val="single" w:sz="8" w:space="0" w:color="67BD9B"/>
          </w:tcBorders>
          <w:shd w:val="clear" w:color="auto" w:fill="auto"/>
          <w:tcMar>
            <w:top w:w="93" w:type="dxa"/>
            <w:left w:w="115" w:type="dxa"/>
            <w:bottom w:w="0" w:type="dxa"/>
            <w:right w:w="115" w:type="dxa"/>
          </w:tcMar>
        </w:tcPr>
        <w:p w:rsidR="00926599" w:rsidRDefault="00075417">
          <w:pPr>
            <w:tabs>
              <w:tab w:val="center" w:pos="5285"/>
              <w:tab w:val="right" w:pos="10490"/>
            </w:tabs>
            <w:spacing w:after="0"/>
          </w:pPr>
          <w:r>
            <w:rPr>
              <w:rFonts w:ascii="Arial" w:eastAsia="Arial" w:hAnsi="Arial" w:cs="Arial"/>
              <w:sz w:val="16"/>
            </w:rPr>
            <w:t>Form: MSBSF43000_rev01 - MMYY Report</w:t>
          </w:r>
          <w:r>
            <w:rPr>
              <w:rFonts w:ascii="Arial" w:eastAsia="Arial" w:hAnsi="Arial" w:cs="Arial"/>
              <w:sz w:val="16"/>
            </w:rPr>
            <w:tab/>
            <w:t>Report: SGI6003385/5018358 - 08-Marzo-2022</w:t>
          </w:r>
          <w:r>
            <w:rPr>
              <w:rFonts w:ascii="Arial" w:eastAsia="Arial" w:hAnsi="Arial" w:cs="Arial"/>
              <w:sz w:val="16"/>
            </w:rPr>
            <w:tab/>
            <w:t xml:space="preserve">Page </w:t>
          </w:r>
          <w:r>
            <w:rPr>
              <w:rFonts w:ascii="Arial" w:eastAsia="Arial" w:hAnsi="Arial" w:cs="Arial"/>
              <w:sz w:val="16"/>
            </w:rPr>
            <w:fldChar w:fldCharType="begin"/>
          </w:r>
          <w:r>
            <w:rPr>
              <w:rFonts w:ascii="Arial" w:eastAsia="Arial" w:hAnsi="Arial" w:cs="Arial"/>
              <w:sz w:val="16"/>
            </w:rPr>
            <w:instrText xml:space="preserve"> PAGE </w:instrText>
          </w:r>
          <w:r>
            <w:rPr>
              <w:rFonts w:ascii="Arial" w:eastAsia="Arial" w:hAnsi="Arial" w:cs="Arial"/>
              <w:sz w:val="16"/>
            </w:rPr>
            <w:fldChar w:fldCharType="separate"/>
          </w:r>
          <w:r w:rsidR="002C63B8">
            <w:rPr>
              <w:rFonts w:ascii="Arial" w:eastAsia="Arial" w:hAnsi="Arial" w:cs="Arial"/>
              <w:noProof/>
              <w:sz w:val="16"/>
            </w:rPr>
            <w:t>8</w:t>
          </w:r>
          <w:r>
            <w:rPr>
              <w:rFonts w:ascii="Arial" w:eastAsia="Arial" w:hAnsi="Arial" w:cs="Arial"/>
              <w:sz w:val="16"/>
            </w:rPr>
            <w:fldChar w:fldCharType="end"/>
          </w:r>
        </w:p>
      </w:tc>
    </w:tr>
  </w:tbl>
  <w:p w:rsidR="00926599" w:rsidRDefault="00075417">
    <w:pPr>
      <w:spacing w:after="0"/>
      <w:ind w:left="-800" w:right="110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20" w:type="dxa"/>
      <w:tblCellMar>
        <w:left w:w="10" w:type="dxa"/>
        <w:right w:w="10" w:type="dxa"/>
      </w:tblCellMar>
      <w:tblLook w:val="0000" w:firstRow="0" w:lastRow="0" w:firstColumn="0" w:lastColumn="0" w:noHBand="0" w:noVBand="0"/>
    </w:tblPr>
    <w:tblGrid>
      <w:gridCol w:w="10720"/>
    </w:tblGrid>
    <w:tr w:rsidR="00926599">
      <w:tblPrEx>
        <w:tblCellMar>
          <w:top w:w="0" w:type="dxa"/>
          <w:bottom w:w="0" w:type="dxa"/>
        </w:tblCellMar>
      </w:tblPrEx>
      <w:trPr>
        <w:trHeight w:val="400"/>
      </w:trPr>
      <w:tc>
        <w:tcPr>
          <w:tcW w:w="10720" w:type="dxa"/>
          <w:tcBorders>
            <w:top w:val="single" w:sz="8" w:space="0" w:color="67BD9B"/>
            <w:left w:val="single" w:sz="8" w:space="0" w:color="67BD9B"/>
            <w:bottom w:val="single" w:sz="8" w:space="0" w:color="67BD9B"/>
            <w:right w:val="single" w:sz="8" w:space="0" w:color="67BD9B"/>
          </w:tcBorders>
          <w:shd w:val="clear" w:color="auto" w:fill="auto"/>
          <w:tcMar>
            <w:top w:w="93" w:type="dxa"/>
            <w:left w:w="115" w:type="dxa"/>
            <w:bottom w:w="0" w:type="dxa"/>
            <w:right w:w="115" w:type="dxa"/>
          </w:tcMar>
        </w:tcPr>
        <w:p w:rsidR="00926599" w:rsidRDefault="00075417">
          <w:pPr>
            <w:tabs>
              <w:tab w:val="center" w:pos="5285"/>
              <w:tab w:val="right" w:pos="10490"/>
            </w:tabs>
            <w:spacing w:after="0"/>
          </w:pPr>
          <w:r>
            <w:rPr>
              <w:rFonts w:ascii="Arial" w:eastAsia="Arial" w:hAnsi="Arial" w:cs="Arial"/>
              <w:sz w:val="16"/>
            </w:rPr>
            <w:t>Form: MSBSF43000_rev01 - MMYY Report</w:t>
          </w:r>
          <w:r>
            <w:rPr>
              <w:rFonts w:ascii="Arial" w:eastAsia="Arial" w:hAnsi="Arial" w:cs="Arial"/>
              <w:sz w:val="16"/>
            </w:rPr>
            <w:tab/>
            <w:t>Report: SGI6003385/5018358 - 08-Marzo-2022</w:t>
          </w:r>
          <w:r>
            <w:rPr>
              <w:rFonts w:ascii="Arial" w:eastAsia="Arial" w:hAnsi="Arial" w:cs="Arial"/>
              <w:sz w:val="16"/>
            </w:rPr>
            <w:tab/>
            <w:t xml:space="preserve">Page </w:t>
          </w:r>
          <w:r>
            <w:rPr>
              <w:rFonts w:ascii="Arial" w:eastAsia="Arial" w:hAnsi="Arial" w:cs="Arial"/>
              <w:sz w:val="16"/>
            </w:rPr>
            <w:fldChar w:fldCharType="begin"/>
          </w:r>
          <w:r>
            <w:rPr>
              <w:rFonts w:ascii="Arial" w:eastAsia="Arial" w:hAnsi="Arial" w:cs="Arial"/>
              <w:sz w:val="16"/>
            </w:rPr>
            <w:instrText xml:space="preserve"> PAGE </w:instrText>
          </w:r>
          <w:r>
            <w:rPr>
              <w:rFonts w:ascii="Arial" w:eastAsia="Arial" w:hAnsi="Arial" w:cs="Arial"/>
              <w:sz w:val="16"/>
            </w:rPr>
            <w:fldChar w:fldCharType="separate"/>
          </w:r>
          <w:r w:rsidR="002C63B8">
            <w:rPr>
              <w:rFonts w:ascii="Arial" w:eastAsia="Arial" w:hAnsi="Arial" w:cs="Arial"/>
              <w:noProof/>
              <w:sz w:val="16"/>
            </w:rPr>
            <w:t>9</w:t>
          </w:r>
          <w:r>
            <w:rPr>
              <w:rFonts w:ascii="Arial" w:eastAsia="Arial" w:hAnsi="Arial" w:cs="Arial"/>
              <w:sz w:val="16"/>
            </w:rPr>
            <w:fldChar w:fldCharType="end"/>
          </w:r>
        </w:p>
      </w:tc>
    </w:tr>
  </w:tbl>
  <w:p w:rsidR="00926599" w:rsidRDefault="00075417">
    <w:pPr>
      <w:spacing w:after="0"/>
      <w:ind w:left="-800" w:right="1104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599" w:rsidRDefault="00075417">
    <w:pPr>
      <w:tabs>
        <w:tab w:val="center" w:pos="4399"/>
      </w:tabs>
      <w:spacing w:after="0"/>
    </w:pPr>
    <w:r>
      <w:rPr>
        <w:rFonts w:ascii="Arial" w:eastAsia="Arial" w:hAnsi="Arial" w:cs="Arial"/>
        <w:sz w:val="16"/>
      </w:rPr>
      <w:t>Report Considerations</w:t>
    </w:r>
    <w:r>
      <w:rPr>
        <w:rFonts w:ascii="Arial" w:eastAsia="Arial" w:hAnsi="Arial" w:cs="Arial"/>
        <w:sz w:val="16"/>
      </w:rPr>
      <w:tab/>
      <w:t xml:space="preserve">Page </w:t>
    </w:r>
    <w:r>
      <w:rPr>
        <w:rFonts w:ascii="Arial" w:eastAsia="Arial" w:hAnsi="Arial" w:cs="Arial"/>
        <w:sz w:val="16"/>
      </w:rPr>
      <w:fldChar w:fldCharType="begin"/>
    </w:r>
    <w:r>
      <w:rPr>
        <w:rFonts w:ascii="Arial" w:eastAsia="Arial" w:hAnsi="Arial" w:cs="Arial"/>
        <w:sz w:val="16"/>
      </w:rPr>
      <w:instrText xml:space="preserve"> PAGE </w:instrText>
    </w:r>
    <w:r>
      <w:rPr>
        <w:rFonts w:ascii="Arial" w:eastAsia="Arial" w:hAnsi="Arial" w:cs="Arial"/>
        <w:sz w:val="16"/>
      </w:rPr>
      <w:fldChar w:fldCharType="separate"/>
    </w:r>
    <w:r w:rsidR="002C63B8">
      <w:rPr>
        <w:rFonts w:ascii="Arial" w:eastAsia="Arial" w:hAnsi="Arial" w:cs="Arial"/>
        <w:noProof/>
        <w:sz w:val="16"/>
      </w:rPr>
      <w:t>2</w:t>
    </w:r>
    <w:r>
      <w:rPr>
        <w:rFonts w:ascii="Arial" w:eastAsia="Arial" w:hAnsi="Arial" w:cs="Arial"/>
        <w:sz w:val="16"/>
      </w:rPr>
      <w:fldChar w:fldCharType="end"/>
    </w:r>
    <w:r>
      <w:rPr>
        <w:rFonts w:ascii="Arial" w:eastAsia="Arial" w:hAnsi="Arial" w:cs="Arial"/>
        <w:sz w:val="16"/>
      </w:rPr>
      <w:t xml:space="preserve"> of 3</w:t>
    </w:r>
  </w:p>
  <w:p w:rsidR="00926599" w:rsidRDefault="00075417">
    <w:pPr>
      <w:spacing w:after="0"/>
    </w:pPr>
    <w:r>
      <w:rPr>
        <w:rFonts w:ascii="Arial" w:eastAsia="Arial" w:hAnsi="Arial" w:cs="Arial"/>
        <w:sz w:val="16"/>
      </w:rPr>
      <w:t>Version 1.0 Nov-21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599" w:rsidRDefault="00075417">
    <w:pPr>
      <w:tabs>
        <w:tab w:val="center" w:pos="4399"/>
      </w:tabs>
      <w:spacing w:after="0"/>
    </w:pPr>
    <w:r>
      <w:rPr>
        <w:rFonts w:ascii="Arial" w:eastAsia="Arial" w:hAnsi="Arial" w:cs="Arial"/>
        <w:sz w:val="16"/>
      </w:rPr>
      <w:t xml:space="preserve">Report </w:t>
    </w:r>
    <w:r>
      <w:rPr>
        <w:rFonts w:ascii="Arial" w:eastAsia="Arial" w:hAnsi="Arial" w:cs="Arial"/>
        <w:sz w:val="16"/>
      </w:rPr>
      <w:t>Considerations</w:t>
    </w:r>
    <w:r>
      <w:rPr>
        <w:rFonts w:ascii="Arial" w:eastAsia="Arial" w:hAnsi="Arial" w:cs="Arial"/>
        <w:sz w:val="16"/>
      </w:rPr>
      <w:tab/>
      <w:t xml:space="preserve">Page </w:t>
    </w:r>
    <w:r>
      <w:rPr>
        <w:rFonts w:ascii="Arial" w:eastAsia="Arial" w:hAnsi="Arial" w:cs="Arial"/>
        <w:sz w:val="16"/>
      </w:rPr>
      <w:fldChar w:fldCharType="begin"/>
    </w:r>
    <w:r>
      <w:rPr>
        <w:rFonts w:ascii="Arial" w:eastAsia="Arial" w:hAnsi="Arial" w:cs="Arial"/>
        <w:sz w:val="16"/>
      </w:rPr>
      <w:instrText xml:space="preserve"> PAGE </w:instrText>
    </w:r>
    <w:r>
      <w:rPr>
        <w:rFonts w:ascii="Arial" w:eastAsia="Arial" w:hAnsi="Arial" w:cs="Arial"/>
        <w:sz w:val="16"/>
      </w:rPr>
      <w:fldChar w:fldCharType="separate"/>
    </w:r>
    <w:r w:rsidR="002C63B8">
      <w:rPr>
        <w:rFonts w:ascii="Arial" w:eastAsia="Arial" w:hAnsi="Arial" w:cs="Arial"/>
        <w:noProof/>
        <w:sz w:val="16"/>
      </w:rPr>
      <w:t>3</w:t>
    </w:r>
    <w:r>
      <w:rPr>
        <w:rFonts w:ascii="Arial" w:eastAsia="Arial" w:hAnsi="Arial" w:cs="Arial"/>
        <w:sz w:val="16"/>
      </w:rPr>
      <w:fldChar w:fldCharType="end"/>
    </w:r>
    <w:r>
      <w:rPr>
        <w:rFonts w:ascii="Arial" w:eastAsia="Arial" w:hAnsi="Arial" w:cs="Arial"/>
        <w:sz w:val="16"/>
      </w:rPr>
      <w:t xml:space="preserve"> of 3</w:t>
    </w:r>
  </w:p>
  <w:p w:rsidR="00926599" w:rsidRDefault="00075417">
    <w:pPr>
      <w:spacing w:after="0"/>
    </w:pPr>
    <w:r>
      <w:rPr>
        <w:rFonts w:ascii="Arial" w:eastAsia="Arial" w:hAnsi="Arial" w:cs="Arial"/>
        <w:sz w:val="16"/>
      </w:rPr>
      <w:t>Version 1.0 Nov-21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417" w:rsidRDefault="00075417">
      <w:pPr>
        <w:spacing w:after="0" w:line="240" w:lineRule="auto"/>
      </w:pPr>
      <w:r>
        <w:separator/>
      </w:r>
    </w:p>
  </w:footnote>
  <w:footnote w:type="continuationSeparator" w:id="0">
    <w:p w:rsidR="00075417" w:rsidRDefault="00075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599" w:rsidRDefault="00075417">
    <w:pPr>
      <w:spacing w:after="0"/>
      <w:ind w:left="-560" w:right="7246"/>
    </w:pPr>
    <w:r>
      <w:rPr>
        <w:noProof/>
        <w:lang w:val="es-ES" w:eastAsia="es-ES"/>
      </w:rPr>
      <w:drawing>
        <wp:anchor distT="0" distB="0" distL="114300" distR="114300" simplePos="0" relativeHeight="251659264" behindDoc="0" locked="0" layoutInCell="1" allowOverlap="1">
          <wp:simplePos x="0" y="0"/>
          <wp:positionH relativeFrom="page">
            <wp:posOffset>342900</wp:posOffset>
          </wp:positionH>
          <wp:positionV relativeFrom="page">
            <wp:posOffset>342900</wp:posOffset>
          </wp:positionV>
          <wp:extent cx="1777995" cy="95364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77995" cy="953646"/>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599" w:rsidRDefault="00075417">
    <w:pPr>
      <w:spacing w:after="0"/>
      <w:ind w:left="-560" w:right="7246"/>
    </w:pPr>
    <w:r>
      <w:rPr>
        <w:noProof/>
        <w:lang w:val="es-ES" w:eastAsia="es-ES"/>
      </w:rPr>
      <w:drawing>
        <wp:anchor distT="0" distB="0" distL="114300" distR="114300" simplePos="0" relativeHeight="251661312" behindDoc="0" locked="0" layoutInCell="1" allowOverlap="1">
          <wp:simplePos x="0" y="0"/>
          <wp:positionH relativeFrom="page">
            <wp:posOffset>342900</wp:posOffset>
          </wp:positionH>
          <wp:positionV relativeFrom="page">
            <wp:posOffset>342900</wp:posOffset>
          </wp:positionV>
          <wp:extent cx="1777995" cy="95364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77995" cy="95364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599" w:rsidRDefault="00075417">
    <w:pPr>
      <w:spacing w:after="0"/>
      <w:ind w:left="-800" w:right="7700"/>
    </w:pPr>
    <w:r>
      <w:rPr>
        <w:noProof/>
        <w:lang w:val="es-ES" w:eastAsia="es-ES"/>
      </w:rPr>
      <w:drawing>
        <wp:anchor distT="0" distB="0" distL="114300" distR="114300" simplePos="0" relativeHeight="251663360" behindDoc="0" locked="0" layoutInCell="1" allowOverlap="1">
          <wp:simplePos x="0" y="0"/>
          <wp:positionH relativeFrom="page">
            <wp:posOffset>342900</wp:posOffset>
          </wp:positionH>
          <wp:positionV relativeFrom="page">
            <wp:posOffset>342900</wp:posOffset>
          </wp:positionV>
          <wp:extent cx="1777995" cy="953646"/>
          <wp:effectExtent l="0" t="0" r="0" b="0"/>
          <wp:wrapSquare wrapText="bothSides"/>
          <wp:docPr id="5"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77995" cy="953646"/>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599" w:rsidRDefault="00075417">
    <w:pPr>
      <w:spacing w:after="0"/>
      <w:ind w:left="-800" w:right="7700"/>
    </w:pPr>
    <w:r>
      <w:rPr>
        <w:noProof/>
        <w:lang w:val="es-ES" w:eastAsia="es-ES"/>
      </w:rPr>
      <w:drawing>
        <wp:anchor distT="0" distB="0" distL="114300" distR="114300" simplePos="0" relativeHeight="251665408" behindDoc="0" locked="0" layoutInCell="1" allowOverlap="1">
          <wp:simplePos x="0" y="0"/>
          <wp:positionH relativeFrom="page">
            <wp:posOffset>342900</wp:posOffset>
          </wp:positionH>
          <wp:positionV relativeFrom="page">
            <wp:posOffset>342900</wp:posOffset>
          </wp:positionV>
          <wp:extent cx="1777995" cy="953646"/>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77995" cy="953646"/>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599" w:rsidRDefault="00075417">
    <w:pPr>
      <w:spacing w:after="0"/>
      <w:ind w:left="-1440" w:right="7698"/>
    </w:pPr>
    <w:r>
      <w:rPr>
        <w:noProof/>
        <w:lang w:val="es-ES" w:eastAsia="es-ES"/>
      </w:rPr>
      <w:drawing>
        <wp:anchor distT="0" distB="0" distL="114300" distR="114300" simplePos="0" relativeHeight="251667456" behindDoc="0" locked="0" layoutInCell="1" allowOverlap="1">
          <wp:simplePos x="0" y="0"/>
          <wp:positionH relativeFrom="page">
            <wp:posOffset>914400</wp:posOffset>
          </wp:positionH>
          <wp:positionV relativeFrom="page">
            <wp:posOffset>449583</wp:posOffset>
          </wp:positionV>
          <wp:extent cx="838203" cy="838203"/>
          <wp:effectExtent l="0" t="0" r="0" b="0"/>
          <wp:wrapSquare wrapText="bothSides"/>
          <wp:docPr id="7" name="Picture 9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38203" cy="8382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599" w:rsidRDefault="00075417">
    <w:pPr>
      <w:spacing w:after="0"/>
      <w:ind w:left="-1440" w:right="7698"/>
    </w:pPr>
    <w:r>
      <w:rPr>
        <w:noProof/>
        <w:lang w:val="es-ES" w:eastAsia="es-ES"/>
      </w:rPr>
      <w:drawing>
        <wp:anchor distT="0" distB="0" distL="114300" distR="114300" simplePos="0" relativeHeight="251669504" behindDoc="0" locked="0" layoutInCell="1" allowOverlap="1">
          <wp:simplePos x="0" y="0"/>
          <wp:positionH relativeFrom="page">
            <wp:posOffset>914400</wp:posOffset>
          </wp:positionH>
          <wp:positionV relativeFrom="page">
            <wp:posOffset>449583</wp:posOffset>
          </wp:positionV>
          <wp:extent cx="838203" cy="838203"/>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38203" cy="83820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66E30"/>
    <w:multiLevelType w:val="multilevel"/>
    <w:tmpl w:val="067287A0"/>
    <w:lvl w:ilvl="0">
      <w:numFmt w:val="bullet"/>
      <w:lvlText w:val="-"/>
      <w:lvlJc w:val="left"/>
      <w:rPr>
        <w:rFonts w:ascii="Arial" w:eastAsia="Arial" w:hAnsi="Arial" w:cs="Arial"/>
        <w:b w:val="0"/>
        <w:i w:val="0"/>
        <w:strike w:val="0"/>
        <w:dstrike w:val="0"/>
        <w:color w:val="000000"/>
        <w:position w:val="0"/>
        <w:sz w:val="20"/>
        <w:szCs w:val="20"/>
        <w:u w:val="none" w:color="000000"/>
        <w:shd w:val="clear" w:color="auto" w:fill="auto"/>
        <w:vertAlign w:val="baseline"/>
      </w:rPr>
    </w:lvl>
    <w:lvl w:ilvl="1">
      <w:numFmt w:val="bullet"/>
      <w:lvlText w:val="o"/>
      <w:lvlJc w:val="left"/>
      <w:pPr>
        <w:ind w:left="12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numFmt w:val="bullet"/>
      <w:lvlText w:val="▪"/>
      <w:lvlJc w:val="left"/>
      <w:pPr>
        <w:ind w:left="20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numFmt w:val="bullet"/>
      <w:lvlText w:val="•"/>
      <w:lvlJc w:val="left"/>
      <w:pPr>
        <w:ind w:left="27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34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numFmt w:val="bullet"/>
      <w:lvlText w:val="▪"/>
      <w:lvlJc w:val="left"/>
      <w:pPr>
        <w:ind w:left="41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numFmt w:val="bullet"/>
      <w:lvlText w:val="•"/>
      <w:lvlJc w:val="left"/>
      <w:pPr>
        <w:ind w:left="48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56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numFmt w:val="bullet"/>
      <w:lvlText w:val="▪"/>
      <w:lvlJc w:val="left"/>
      <w:pPr>
        <w:ind w:left="63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
  <w:rsids>
    <w:rsidRoot w:val="002C079E"/>
    <w:rsid w:val="00075417"/>
    <w:rsid w:val="002C079E"/>
    <w:rsid w:val="002C63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50351-7569-4136-8A61-F1E19C1A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eastAsia="Calibri" w:cs="Calibri"/>
      <w:color w:val="000000"/>
    </w:rPr>
  </w:style>
  <w:style w:type="paragraph" w:styleId="Ttulo1">
    <w:name w:val="heading 1"/>
    <w:next w:val="Normal"/>
    <w:pPr>
      <w:keepNext/>
      <w:keepLines/>
      <w:suppressAutoHyphens/>
      <w:spacing w:after="0"/>
      <w:ind w:left="290" w:hanging="10"/>
      <w:outlineLvl w:val="0"/>
    </w:pPr>
    <w:rPr>
      <w:rFonts w:ascii="Arial" w:eastAsia="Arial" w:hAnsi="Arial" w:cs="Arial"/>
      <w:b/>
      <w:color w:val="000000"/>
      <w:sz w:val="28"/>
    </w:rPr>
  </w:style>
  <w:style w:type="paragraph" w:styleId="Ttulo2">
    <w:name w:val="heading 2"/>
    <w:next w:val="Normal"/>
    <w:pPr>
      <w:keepNext/>
      <w:keepLines/>
      <w:suppressAutoHyphens/>
      <w:spacing w:after="0"/>
      <w:ind w:left="10" w:hanging="10"/>
      <w:outlineLvl w:val="1"/>
    </w:pPr>
    <w:rPr>
      <w:rFonts w:eastAsia="Calibri" w:cs="Calibri"/>
      <w:b/>
      <w: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2Char">
    <w:name w:val="Heading 2 Char"/>
    <w:rPr>
      <w:rFonts w:ascii="Calibri" w:eastAsia="Calibri" w:hAnsi="Calibri" w:cs="Calibri"/>
      <w:b/>
      <w:i/>
      <w:color w:val="000000"/>
      <w:sz w:val="22"/>
    </w:rPr>
  </w:style>
  <w:style w:type="character" w:customStyle="1" w:styleId="Heading1Char">
    <w:name w:val="Heading 1 Char"/>
    <w:rPr>
      <w:rFonts w:ascii="Arial" w:eastAsia="Arial" w:hAnsi="Arial" w:cs="Arial"/>
      <w:b/>
      <w:color w:val="000000"/>
      <w:sz w:val="28"/>
    </w:r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rFonts w:eastAsia="Calibri" w:cs="Calibri"/>
      <w:color w:val="000000"/>
    </w:r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2702</Words>
  <Characters>14865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lastModifiedBy>DIRECCIÓN</cp:lastModifiedBy>
  <cp:revision>2</cp:revision>
  <dcterms:created xsi:type="dcterms:W3CDTF">2024-07-23T15:21:00Z</dcterms:created>
  <dcterms:modified xsi:type="dcterms:W3CDTF">2024-07-23T15:21:00Z</dcterms:modified>
</cp:coreProperties>
</file>