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8"/>
        <w:gridCol w:w="1423"/>
        <w:gridCol w:w="2408"/>
        <w:gridCol w:w="1988"/>
        <w:gridCol w:w="1163"/>
        <w:gridCol w:w="1819"/>
        <w:gridCol w:w="1375"/>
        <w:gridCol w:w="1223"/>
        <w:gridCol w:w="754"/>
        <w:gridCol w:w="814"/>
        <w:gridCol w:w="995"/>
      </w:tblGrid>
      <w:tr w:rsidR="00376D0E" w14:paraId="4EB422B7" w14:textId="77777777" w:rsidTr="00F922CD">
        <w:trPr>
          <w:trHeight w:val="20"/>
        </w:trPr>
        <w:tc>
          <w:tcPr>
            <w:tcW w:w="6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8B6D34" w14:textId="77777777" w:rsidR="00376D0E" w:rsidRDefault="00376D0E">
            <w:pPr>
              <w:rPr>
                <w:rFonts w:ascii="Times New Roman" w:eastAsia="Times New Roman" w:hAnsi="Times New Roman"/>
                <w:kern w:val="0"/>
                <w:lang w:eastAsia="es-ES_tradnl"/>
              </w:rPr>
            </w:pPr>
          </w:p>
        </w:tc>
        <w:tc>
          <w:tcPr>
            <w:tcW w:w="1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E948F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636" w:type="dxa"/>
            <w:gridSpan w:val="7"/>
            <w:shd w:val="clear" w:color="auto" w:fill="C000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A12D36" w14:textId="18FB32FC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Subvenciones Públicas año 202</w:t>
            </w:r>
            <w:r w:rsidR="00F922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  <w:t>2</w:t>
            </w:r>
          </w:p>
        </w:tc>
        <w:tc>
          <w:tcPr>
            <w:tcW w:w="8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01F4C" w14:textId="77777777" w:rsidR="00376D0E" w:rsidRDefault="00376D0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56"/>
                <w:szCs w:val="56"/>
                <w:lang w:eastAsia="es-ES_tradnl"/>
              </w:rPr>
            </w:pPr>
          </w:p>
        </w:tc>
        <w:tc>
          <w:tcPr>
            <w:tcW w:w="9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CD86AC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F922CD" w14:paraId="450CC26B" w14:textId="77777777" w:rsidTr="00F922CD">
        <w:trPr>
          <w:trHeight w:val="20"/>
        </w:trPr>
        <w:tc>
          <w:tcPr>
            <w:tcW w:w="6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A4A317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517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1196A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240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E454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988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44E494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06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01BA30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81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5094A8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37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63ED56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1223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94E332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75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DCBEAB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814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8B873A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  <w:tc>
          <w:tcPr>
            <w:tcW w:w="99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CFA57E" w14:textId="77777777" w:rsidR="00376D0E" w:rsidRDefault="00376D0E">
            <w:pPr>
              <w:rPr>
                <w:rFonts w:ascii="Times New Roman" w:eastAsia="Times New Roman" w:hAnsi="Times New Roman"/>
                <w:kern w:val="0"/>
                <w:sz w:val="20"/>
                <w:szCs w:val="20"/>
                <w:lang w:eastAsia="es-ES_tradnl"/>
              </w:rPr>
            </w:pPr>
          </w:p>
        </w:tc>
      </w:tr>
      <w:tr w:rsidR="00F922CD" w14:paraId="33BC0BFD" w14:textId="77777777" w:rsidTr="00F922CD">
        <w:trPr>
          <w:trHeight w:val="20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B4F13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AÑO</w:t>
            </w:r>
          </w:p>
        </w:tc>
        <w:tc>
          <w:tcPr>
            <w:tcW w:w="15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55B5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Proyecto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D6DAB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Administración Concedente</w:t>
            </w:r>
          </w:p>
        </w:tc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53640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Tipo de Contrato</w:t>
            </w:r>
          </w:p>
        </w:tc>
        <w:tc>
          <w:tcPr>
            <w:tcW w:w="10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F1C21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Concesión</w:t>
            </w:r>
          </w:p>
        </w:tc>
        <w:tc>
          <w:tcPr>
            <w:tcW w:w="18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76E086" w14:textId="7AA6CB65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Nº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de </w:t>
            </w:r>
            <w:r w:rsidR="003A3D9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resolución o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 xml:space="preserve"> Expediente</w:t>
            </w:r>
          </w:p>
        </w:tc>
        <w:tc>
          <w:tcPr>
            <w:tcW w:w="13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59E9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Colectivo/ Área</w:t>
            </w:r>
          </w:p>
        </w:tc>
        <w:tc>
          <w:tcPr>
            <w:tcW w:w="12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60255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Importe en (€) Facturado</w:t>
            </w: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443AF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% Coste Total</w:t>
            </w:r>
          </w:p>
        </w:tc>
        <w:tc>
          <w:tcPr>
            <w:tcW w:w="8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54B04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inicio</w:t>
            </w:r>
          </w:p>
        </w:tc>
        <w:tc>
          <w:tcPr>
            <w:tcW w:w="9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9D08E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BCC5E" w14:textId="77777777" w:rsidR="00376D0E" w:rsidRDefault="0000000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  <w:t>Fecha de fin</w:t>
            </w:r>
          </w:p>
        </w:tc>
      </w:tr>
      <w:tr w:rsidR="00F922CD" w14:paraId="1B955035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24BA95" w14:textId="35B6058B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6BF85" w14:textId="3D188B2F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Rastrillo XXXIV y Otros Eventos</w:t>
            </w:r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E1F8A" w14:textId="311D3A12" w:rsidR="00F922CD" w:rsidRPr="00F922CD" w:rsidRDefault="00F922CD" w:rsidP="00F922CD">
            <w:pPr>
              <w:jc w:val="center"/>
              <w:rPr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Cabildo de Gran Canaria</w:t>
            </w: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, Servicio de Presidencia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CE340" w14:textId="1DD072E8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Subvención Nominada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6DA4D" w14:textId="555DD41F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24/8/22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61A3D2" w14:textId="0124D1BE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299/22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6A60E" w14:textId="18CC556F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Cultural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D16BD" w14:textId="1086C6C8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2.500,00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3E94" w14:textId="04AC49EC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39F96" w14:textId="71F0AAA6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E2604" w14:textId="0F583576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  <w:tr w:rsidR="00F922CD" w14:paraId="7A46EB38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5437D" w14:textId="2F3A4B52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AE1AF" w14:textId="412C7134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Nuevas Brisas</w:t>
            </w:r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0D729" w14:textId="4D57B8D6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Ayuntamiento de Las Palmas de Gran Canaria, </w:t>
            </w:r>
            <w:proofErr w:type="gramStart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Concejalía Delegada</w:t>
            </w:r>
            <w:proofErr w:type="gramEnd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Área de Servicios Sociales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AF88B" w14:textId="6B474EB4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Subvenciones a Entidades Privadas de Iniciativa Social Sin ánimo de Lucro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1DAC42" w14:textId="750C9B9C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25/8/22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664FEC" w14:textId="35D4EEC0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32950/2022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4D273" w14:textId="2DECB41E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A44B8" w14:textId="1F99AC74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3.543,83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B1081" w14:textId="083AF961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sz w:val="20"/>
                <w:szCs w:val="20"/>
              </w:rPr>
              <w:t>3,74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04C72E" w14:textId="4565532C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A10E4" w14:textId="09D23F9B" w:rsidR="00F922CD" w:rsidRPr="00F922CD" w:rsidRDefault="00F922CD" w:rsidP="00F922CD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_tradnl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  <w:tr w:rsidR="00F922CD" w14:paraId="079B0655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7C3F6" w14:textId="61DEDD38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5994C" w14:textId="3DD9AB39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Optimist</w:t>
            </w:r>
            <w:proofErr w:type="spellEnd"/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6C5DC" w14:textId="628A898A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Ayuntamiento de Las Palmas de Gran Canaria, </w:t>
            </w:r>
            <w:proofErr w:type="gramStart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Concejalía Delegada</w:t>
            </w:r>
            <w:proofErr w:type="gramEnd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 xml:space="preserve"> del Área de Servicios Sociales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16D2D" w14:textId="77CB592F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Subvenciones a Entidades Privadas de Iniciativa Social Sin ánimo de Lucro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46328A" w14:textId="4F29490C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25/8/22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D8DC7" w14:textId="7DE43DA1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32950/2022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50D98" w14:textId="381D3563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5543" w14:textId="5395E005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1.760,00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BECB65" w14:textId="37BFFD7A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3,39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DDCA5" w14:textId="5B6C0D1B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56A8EB" w14:textId="5B3FB234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  <w:tr w:rsidR="00F922CD" w14:paraId="66A1AE09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84FF4" w14:textId="35A45639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0097A" w14:textId="7C8CA0AB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Nuevas Brisas</w:t>
            </w:r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84BE2" w14:textId="39FCC9C4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de Canarias</w:t>
            </w: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, Consejería de Derechos Sociales, Igualdad, Diversidad y Juventud. Dirección General de Protección a la Infancia y la Familia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10A5" w14:textId="31D5319B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Subvenciones a Proyectos en el área de Infancia y Familia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EF57DF" w14:textId="5ADCD322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8/12/22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0AB5E5" w14:textId="649CB8A9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SIF2022GC00003-PROYECTO 1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0C84B" w14:textId="6B650827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09E43" w14:textId="1DF6BB6D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32.705,80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47950" w14:textId="1D8116CC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sz w:val="20"/>
                <w:szCs w:val="20"/>
              </w:rPr>
              <w:t>68,57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EA70A" w14:textId="7C544D8C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AEE38" w14:textId="492FF1F7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  <w:tr w:rsidR="00F922CD" w14:paraId="5D0C861A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C264" w14:textId="4F625F2E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7D423C" w14:textId="0BEA485F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Optimist</w:t>
            </w:r>
            <w:proofErr w:type="spellEnd"/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62AB58" w14:textId="35E72420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de Canarias</w:t>
            </w: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, Consejería de Derechos Sociales, Igualdad, Diversidad y Juventud. Dirección General de Protección a la Infancia y la Familia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44DF9" w14:textId="7F61C1A1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Subvenciones a Proyectos en el área de Infancia y Familia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01ECE" w14:textId="644E2DCE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8/12/22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EA740B" w14:textId="26401C77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SIF2022GC00003- PROYECTO 2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28E1B" w14:textId="0490D8E7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Infancia y Familia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28E4E" w14:textId="43DDB6F6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41.989,63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DA20C6" w14:textId="2BC0D92E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sz w:val="20"/>
                <w:szCs w:val="20"/>
              </w:rPr>
              <w:t>95,00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82EFC" w14:textId="20587D13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F5855" w14:textId="7DC300B0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  <w:tr w:rsidR="00F922CD" w14:paraId="091758E5" w14:textId="77777777" w:rsidTr="00F922CD">
        <w:trPr>
          <w:trHeight w:val="20"/>
        </w:trPr>
        <w:tc>
          <w:tcPr>
            <w:tcW w:w="6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B86DE" w14:textId="3CFE6862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517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1C01F" w14:textId="06F7489A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Piso Emancipación</w:t>
            </w:r>
          </w:p>
        </w:tc>
        <w:tc>
          <w:tcPr>
            <w:tcW w:w="240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45E6B" w14:textId="57A8FCFB" w:rsidR="00F922CD" w:rsidRPr="00F922CD" w:rsidRDefault="00F922CD" w:rsidP="00F922CD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Gobierno de Canarias</w:t>
            </w: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, Consejería de Derechos Sociales, Igualdad, Diversidad y Juventud. Dirección General de Protección a la Infancia y la Familia</w:t>
            </w:r>
          </w:p>
        </w:tc>
        <w:tc>
          <w:tcPr>
            <w:tcW w:w="1988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372422" w14:textId="08FE1C80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Subvenciones a Proyectos en el área de Infancia y Familia</w:t>
            </w:r>
          </w:p>
        </w:tc>
        <w:tc>
          <w:tcPr>
            <w:tcW w:w="106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21075" w14:textId="179822E2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8/12/22</w:t>
            </w:r>
          </w:p>
        </w:tc>
        <w:tc>
          <w:tcPr>
            <w:tcW w:w="1819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EE25C1" w14:textId="427EFD69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SIF2022GC00003-PROYECTO 3</w:t>
            </w:r>
          </w:p>
        </w:tc>
        <w:tc>
          <w:tcPr>
            <w:tcW w:w="137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2B415F" w14:textId="1CCC7FA9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Jóvenes en situación de vulnerabilidad social</w:t>
            </w:r>
          </w:p>
        </w:tc>
        <w:tc>
          <w:tcPr>
            <w:tcW w:w="1223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78E57" w14:textId="6C4A3A0D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75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C5542" w14:textId="76A205BF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sz w:val="20"/>
                <w:szCs w:val="20"/>
              </w:rPr>
              <w:t>39,85</w:t>
            </w:r>
          </w:p>
        </w:tc>
        <w:tc>
          <w:tcPr>
            <w:tcW w:w="814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F7A8C" w14:textId="40C36859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1/1/22</w:t>
            </w:r>
          </w:p>
        </w:tc>
        <w:tc>
          <w:tcPr>
            <w:tcW w:w="995" w:type="dxa"/>
            <w:tcBorders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D4831" w14:textId="2386F0D5" w:rsidR="00F922CD" w:rsidRPr="00F922CD" w:rsidRDefault="00F922CD" w:rsidP="00F922C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22CD">
              <w:rPr>
                <w:rFonts w:ascii="Arial" w:hAnsi="Arial" w:cs="Arial"/>
                <w:color w:val="000000"/>
                <w:sz w:val="20"/>
                <w:szCs w:val="20"/>
              </w:rPr>
              <w:t>31/12/22</w:t>
            </w:r>
          </w:p>
        </w:tc>
      </w:tr>
    </w:tbl>
    <w:p w14:paraId="4A32B22F" w14:textId="77777777" w:rsidR="00376D0E" w:rsidRPr="00F922CD" w:rsidRDefault="00376D0E">
      <w:pPr>
        <w:rPr>
          <w:sz w:val="10"/>
          <w:szCs w:val="10"/>
        </w:rPr>
      </w:pPr>
    </w:p>
    <w:sectPr w:rsidR="00376D0E" w:rsidRPr="00F922CD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8DB712" w14:textId="77777777" w:rsidR="00645BCE" w:rsidRDefault="00645BCE">
      <w:r>
        <w:separator/>
      </w:r>
    </w:p>
  </w:endnote>
  <w:endnote w:type="continuationSeparator" w:id="0">
    <w:p w14:paraId="23FFE4E1" w14:textId="77777777" w:rsidR="00645BCE" w:rsidRDefault="0064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E3BD4" w14:textId="77777777" w:rsidR="00645BCE" w:rsidRDefault="00645BCE">
      <w:r>
        <w:rPr>
          <w:color w:val="000000"/>
        </w:rPr>
        <w:separator/>
      </w:r>
    </w:p>
  </w:footnote>
  <w:footnote w:type="continuationSeparator" w:id="0">
    <w:p w14:paraId="4FE21BEA" w14:textId="77777777" w:rsidR="00645BCE" w:rsidRDefault="00645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D0E"/>
    <w:rsid w:val="00376D0E"/>
    <w:rsid w:val="003A3D9A"/>
    <w:rsid w:val="00645BCE"/>
    <w:rsid w:val="00D938E6"/>
    <w:rsid w:val="00F2552A"/>
    <w:rsid w:val="00F922CD"/>
    <w:rsid w:val="00FA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EC85F2"/>
  <w15:docId w15:val="{8B781CCE-3F31-0E4B-BF5C-FA8034BA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4"/>
        <w:szCs w:val="24"/>
        <w:lang w:val="es-E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Ttulo7">
    <w:name w:val="heading 7"/>
    <w:basedOn w:val="Normal"/>
    <w:next w:val="Normal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Ttulo8">
    <w:name w:val="heading 8"/>
    <w:basedOn w:val="Normal"/>
    <w:next w:val="Normal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Ttulo9">
    <w:name w:val="heading 9"/>
    <w:basedOn w:val="Normal"/>
    <w:next w:val="Normal"/>
    <w:pPr>
      <w:keepNext/>
      <w:keepLines/>
      <w:outlineLvl w:val="8"/>
    </w:pPr>
    <w:rPr>
      <w:rFonts w:eastAsia="Times New Roman"/>
      <w:color w:val="2727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tulo3Car">
    <w:name w:val="Título 3 Car"/>
    <w:basedOn w:val="Fuentedeprrafopredeter"/>
    <w:rPr>
      <w:rFonts w:eastAsia="Times New Roman" w:cs="Times New Roman"/>
      <w:color w:val="2F5496"/>
      <w:sz w:val="28"/>
      <w:szCs w:val="28"/>
    </w:rPr>
  </w:style>
  <w:style w:type="character" w:customStyle="1" w:styleId="Ttulo4Car">
    <w:name w:val="Título 4 Car"/>
    <w:basedOn w:val="Fuentedeprrafopredeter"/>
    <w:rPr>
      <w:rFonts w:eastAsia="Times New Roman" w:cs="Times New Roman"/>
      <w:i/>
      <w:iCs/>
      <w:color w:val="2F5496"/>
    </w:rPr>
  </w:style>
  <w:style w:type="character" w:customStyle="1" w:styleId="Ttulo5Car">
    <w:name w:val="Título 5 Car"/>
    <w:basedOn w:val="Fuentedeprrafopredeter"/>
    <w:rPr>
      <w:rFonts w:eastAsia="Times New Roman" w:cs="Times New Roman"/>
      <w:color w:val="2F5496"/>
    </w:rPr>
  </w:style>
  <w:style w:type="character" w:customStyle="1" w:styleId="Ttulo6Car">
    <w:name w:val="Título 6 Car"/>
    <w:basedOn w:val="Fuentedeprrafopredeter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basedOn w:val="Fuentedeprrafopredeter"/>
    <w:rPr>
      <w:rFonts w:eastAsia="Times New Roman" w:cs="Times New Roman"/>
      <w:color w:val="595959"/>
    </w:rPr>
  </w:style>
  <w:style w:type="character" w:customStyle="1" w:styleId="Ttulo8Car">
    <w:name w:val="Título 8 Car"/>
    <w:basedOn w:val="Fuentedeprrafopredeter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basedOn w:val="Fuentedeprrafopredeter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uiPriority w:val="10"/>
    <w:qFormat/>
    <w:pPr>
      <w:spacing w:after="80"/>
      <w:contextualSpacing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TtuloCar">
    <w:name w:val="Título Car"/>
    <w:basedOn w:val="Fuentedeprrafopredeter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spacing w:after="160"/>
    </w:pPr>
    <w:rPr>
      <w:rFonts w:eastAsia="Times New Roman"/>
      <w:color w:val="595959"/>
      <w:spacing w:val="15"/>
      <w:sz w:val="28"/>
      <w:szCs w:val="28"/>
    </w:rPr>
  </w:style>
  <w:style w:type="character" w:customStyle="1" w:styleId="SubttuloCar">
    <w:name w:val="Subtítulo Car"/>
    <w:basedOn w:val="Fuentedeprrafopredeter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pPr>
      <w:spacing w:before="160" w:after="160"/>
      <w:jc w:val="center"/>
    </w:pPr>
    <w:rPr>
      <w:i/>
      <w:iCs/>
      <w:color w:val="404040"/>
    </w:rPr>
  </w:style>
  <w:style w:type="character" w:customStyle="1" w:styleId="CitaCar">
    <w:name w:val="Cita Car"/>
    <w:basedOn w:val="Fuentedeprrafopredeter"/>
    <w:rPr>
      <w:i/>
      <w:iCs/>
      <w:color w:val="404040"/>
    </w:rPr>
  </w:style>
  <w:style w:type="paragraph" w:styleId="Prrafodelista">
    <w:name w:val="List Paragraph"/>
    <w:basedOn w:val="Normal"/>
    <w:pPr>
      <w:ind w:left="720"/>
      <w:contextualSpacing/>
    </w:pPr>
  </w:style>
  <w:style w:type="character" w:styleId="nfasisintenso">
    <w:name w:val="Intense Emphasis"/>
    <w:basedOn w:val="Fuentedeprrafopredeter"/>
    <w:rPr>
      <w:i/>
      <w:iCs/>
      <w:color w:val="2F5496"/>
    </w:rPr>
  </w:style>
  <w:style w:type="paragraph" w:styleId="Citadestacada">
    <w:name w:val="Intense Quote"/>
    <w:basedOn w:val="Normal"/>
    <w:next w:val="Norma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destacadaCar">
    <w:name w:val="Cita destacada Car"/>
    <w:basedOn w:val="Fuentedeprrafopredeter"/>
    <w:rPr>
      <w:i/>
      <w:iCs/>
      <w:color w:val="2F5496"/>
    </w:rPr>
  </w:style>
  <w:style w:type="character" w:styleId="Referenciaintensa">
    <w:name w:val="Intense Reference"/>
    <w:basedOn w:val="Fuentedeprrafopredeter"/>
    <w:rPr>
      <w:b/>
      <w:bCs/>
      <w:smallCaps/>
      <w:color w:val="2F5496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922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922CD"/>
  </w:style>
  <w:style w:type="paragraph" w:styleId="Piedepgina">
    <w:name w:val="footer"/>
    <w:basedOn w:val="Normal"/>
    <w:link w:val="PiedepginaCar"/>
    <w:uiPriority w:val="99"/>
    <w:unhideWhenUsed/>
    <w:rsid w:val="00F922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92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V.C. Director Asociación NFLP</dc:creator>
  <dc:description/>
  <cp:lastModifiedBy>Martín V.C. Director Asociación NFLP</cp:lastModifiedBy>
  <cp:revision>2</cp:revision>
  <dcterms:created xsi:type="dcterms:W3CDTF">2024-07-23T20:05:00Z</dcterms:created>
  <dcterms:modified xsi:type="dcterms:W3CDTF">2024-07-23T20:05:00Z</dcterms:modified>
</cp:coreProperties>
</file>