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6DB" w:rsidRDefault="001859DD">
      <w:pPr>
        <w:ind w:left="1312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2744463" cy="88953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463" cy="889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6DB" w:rsidRDefault="00A446DB">
      <w:pPr>
        <w:pStyle w:val="Textoindependiente"/>
        <w:rPr>
          <w:rFonts w:ascii="Times New Roman"/>
        </w:rPr>
      </w:pPr>
    </w:p>
    <w:p w:rsidR="00A446DB" w:rsidRDefault="00A446DB">
      <w:pPr>
        <w:pStyle w:val="Textoindependiente"/>
        <w:rPr>
          <w:rFonts w:ascii="Times New Roman"/>
        </w:rPr>
      </w:pPr>
    </w:p>
    <w:p w:rsidR="00A446DB" w:rsidRDefault="00A446DB">
      <w:pPr>
        <w:pStyle w:val="Textoindependiente"/>
        <w:rPr>
          <w:rFonts w:ascii="Times New Roman"/>
        </w:rPr>
      </w:pPr>
    </w:p>
    <w:p w:rsidR="00A446DB" w:rsidRDefault="00A446DB">
      <w:pPr>
        <w:pStyle w:val="Textoindependiente"/>
        <w:rPr>
          <w:rFonts w:ascii="Times New Roman"/>
        </w:rPr>
      </w:pPr>
    </w:p>
    <w:p w:rsidR="00A446DB" w:rsidRDefault="00A446DB">
      <w:pPr>
        <w:pStyle w:val="Textoindependiente"/>
        <w:rPr>
          <w:rFonts w:ascii="Times New Roman"/>
        </w:rPr>
      </w:pPr>
    </w:p>
    <w:p w:rsidR="00A446DB" w:rsidRDefault="00A446DB">
      <w:pPr>
        <w:pStyle w:val="Textoindependiente"/>
        <w:spacing w:before="81"/>
        <w:rPr>
          <w:rFonts w:ascii="Times New Roman"/>
        </w:rPr>
      </w:pPr>
    </w:p>
    <w:p w:rsidR="00A446DB" w:rsidRDefault="001859DD">
      <w:pPr>
        <w:pStyle w:val="Ttulo1"/>
        <w:spacing w:line="249" w:lineRule="auto"/>
        <w:ind w:right="1083"/>
        <w:jc w:val="both"/>
      </w:pPr>
      <w:r>
        <w:rPr>
          <w:w w:val="105"/>
        </w:rPr>
        <w:t>MARÍA</w:t>
      </w:r>
      <w:r>
        <w:rPr>
          <w:spacing w:val="-3"/>
          <w:w w:val="105"/>
        </w:rPr>
        <w:t xml:space="preserve"> </w:t>
      </w:r>
      <w:r>
        <w:rPr>
          <w:w w:val="105"/>
        </w:rPr>
        <w:t>ISABEL</w:t>
      </w:r>
      <w:r>
        <w:rPr>
          <w:spacing w:val="-3"/>
          <w:w w:val="105"/>
        </w:rPr>
        <w:t xml:space="preserve"> </w:t>
      </w:r>
      <w:r>
        <w:rPr>
          <w:w w:val="105"/>
        </w:rPr>
        <w:t>TABARES</w:t>
      </w:r>
      <w:r>
        <w:rPr>
          <w:spacing w:val="-3"/>
          <w:w w:val="105"/>
        </w:rPr>
        <w:t xml:space="preserve"> </w:t>
      </w:r>
      <w:r>
        <w:rPr>
          <w:w w:val="105"/>
        </w:rPr>
        <w:t>CURBELO,</w:t>
      </w:r>
      <w:r>
        <w:rPr>
          <w:spacing w:val="-3"/>
          <w:w w:val="105"/>
        </w:rPr>
        <w:t xml:space="preserve"> </w:t>
      </w:r>
      <w:r>
        <w:rPr>
          <w:w w:val="105"/>
        </w:rPr>
        <w:t>JEFA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NEGOCIADO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ENTIDADES</w:t>
      </w:r>
      <w:r>
        <w:rPr>
          <w:spacing w:val="-3"/>
          <w:w w:val="105"/>
        </w:rPr>
        <w:t xml:space="preserve"> </w:t>
      </w:r>
      <w:r>
        <w:rPr>
          <w:w w:val="105"/>
        </w:rPr>
        <w:t>JURÍDICAS</w:t>
      </w:r>
      <w:r>
        <w:rPr>
          <w:spacing w:val="-3"/>
          <w:w w:val="105"/>
        </w:rPr>
        <w:t xml:space="preserve"> </w:t>
      </w:r>
      <w:r>
        <w:rPr>
          <w:w w:val="105"/>
        </w:rPr>
        <w:t>DE LA DIRECCIÓN GENERAL DE TRANSPARENCIA Y PARTICIPACIÓN CIUDADANA DE LA CONSEJERÍA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PRESIDENCIA, ADMINISTRACIONES PÚBLICAS, JUSTICIA</w:t>
      </w:r>
      <w:r>
        <w:rPr>
          <w:spacing w:val="-1"/>
          <w:w w:val="105"/>
        </w:rPr>
        <w:t xml:space="preserve"> </w:t>
      </w:r>
      <w:r>
        <w:rPr>
          <w:w w:val="105"/>
        </w:rPr>
        <w:t>Y</w:t>
      </w:r>
      <w:r>
        <w:rPr>
          <w:spacing w:val="-1"/>
          <w:w w:val="105"/>
        </w:rPr>
        <w:t xml:space="preserve"> </w:t>
      </w:r>
      <w:r>
        <w:rPr>
          <w:w w:val="105"/>
        </w:rPr>
        <w:t>SEGURIDAD.</w:t>
      </w:r>
    </w:p>
    <w:p w:rsidR="00A446DB" w:rsidRDefault="00A446DB">
      <w:pPr>
        <w:pStyle w:val="Textoindependiente"/>
        <w:rPr>
          <w:rFonts w:ascii="Arial"/>
          <w:b/>
        </w:rPr>
      </w:pPr>
    </w:p>
    <w:p w:rsidR="00A446DB" w:rsidRDefault="00A446DB">
      <w:pPr>
        <w:pStyle w:val="Textoindependiente"/>
        <w:rPr>
          <w:rFonts w:ascii="Arial"/>
          <w:b/>
        </w:rPr>
      </w:pPr>
    </w:p>
    <w:p w:rsidR="00A446DB" w:rsidRDefault="00A446DB">
      <w:pPr>
        <w:pStyle w:val="Textoindependiente"/>
        <w:spacing w:before="28"/>
        <w:rPr>
          <w:rFonts w:ascii="Arial"/>
          <w:b/>
        </w:rPr>
      </w:pPr>
    </w:p>
    <w:p w:rsidR="00A446DB" w:rsidRDefault="001859DD">
      <w:pPr>
        <w:ind w:left="1800"/>
        <w:rPr>
          <w:rFonts w:ascii="Arial"/>
          <w:b/>
          <w:sz w:val="17"/>
        </w:rPr>
      </w:pPr>
      <w:r>
        <w:rPr>
          <w:rFonts w:ascii="Arial"/>
          <w:b/>
          <w:noProof/>
          <w:sz w:val="17"/>
          <w:lang w:eastAsia="es-ES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817844</wp:posOffset>
                </wp:positionH>
                <wp:positionV relativeFrom="paragraph">
                  <wp:posOffset>-145579</wp:posOffset>
                </wp:positionV>
                <wp:extent cx="201295" cy="394652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295" cy="39465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A446DB" w:rsidRDefault="001859DD">
                            <w:pPr>
                              <w:spacing w:before="18" w:line="139" w:lineRule="exact"/>
                              <w:ind w:left="28"/>
                              <w:jc w:val="center"/>
                              <w:rPr>
                                <w:rFonts w:ascii="Cambria" w:hAnsi="Cambria"/>
                                <w:sz w:val="12"/>
                              </w:rPr>
                            </w:pP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Av.</w:t>
                            </w:r>
                            <w:r>
                              <w:rPr>
                                <w:rFonts w:ascii="Cambria" w:hAnsi="Cambri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José&amp;</w:t>
                            </w:r>
                            <w:r>
                              <w:rPr>
                                <w:rFonts w:ascii="Cambria" w:hAnsi="Cambria"/>
                                <w:spacing w:val="12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Manuél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pacing w:val="-1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Guiméra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&amp;,</w:t>
                            </w:r>
                            <w:r>
                              <w:rPr>
                                <w:rFonts w:ascii="Cambria" w:hAnsi="Cambria"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10</w:t>
                            </w:r>
                            <w:r>
                              <w:rPr>
                                <w:rFonts w:ascii="Cambria" w:hAnsi="Cambria"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Edif.</w:t>
                            </w:r>
                            <w:r>
                              <w:rPr>
                                <w:rFonts w:ascii="Cambria" w:hAnsi="Cambria"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Usos</w:t>
                            </w:r>
                            <w:r>
                              <w:rPr>
                                <w:rFonts w:ascii="Cambria" w:hAnsi="Cambri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Mu&amp;</w:t>
                            </w:r>
                            <w:r>
                              <w:rPr>
                                <w:rFonts w:ascii="Cambria" w:hAnsi="Cambria"/>
                                <w:spacing w:val="-10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ltiplés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II,</w:t>
                            </w:r>
                            <w:r>
                              <w:rPr>
                                <w:rFonts w:ascii="Cambria" w:hAnsi="Cambria"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Planta</w:t>
                            </w:r>
                            <w:r>
                              <w:rPr>
                                <w:rFonts w:ascii="Cambria" w:hAnsi="Cambria"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1ª</w:t>
                            </w:r>
                            <w:r>
                              <w:rPr>
                                <w:rFonts w:ascii="Cambria" w:hAnsi="Cambria"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38071</w:t>
                            </w:r>
                            <w:r>
                              <w:rPr>
                                <w:rFonts w:ascii="Cambria" w:hAnsi="Cambria"/>
                                <w:spacing w:val="27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Télé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&amp;</w:t>
                            </w:r>
                            <w:r>
                              <w:rPr>
                                <w:rFonts w:ascii="Cambria" w:hAnsi="Cambria"/>
                                <w:spacing w:val="-1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fono</w:t>
                            </w:r>
                            <w:r>
                              <w:rPr>
                                <w:rFonts w:ascii="Cambria" w:hAnsi="Cambri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922</w:t>
                            </w:r>
                            <w:r>
                              <w:rPr>
                                <w:rFonts w:ascii="Cambria" w:hAnsi="Cambria"/>
                                <w:spacing w:val="1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476516</w:t>
                            </w:r>
                            <w:r>
                              <w:rPr>
                                <w:rFonts w:ascii="Cambria" w:hAnsi="Cambria"/>
                                <w:spacing w:val="28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Santa</w:t>
                            </w:r>
                            <w:r>
                              <w:rPr>
                                <w:rFonts w:ascii="Cambria" w:hAnsi="Cambria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Cruz</w:t>
                            </w:r>
                            <w:r>
                              <w:rPr>
                                <w:rFonts w:ascii="Cambria" w:hAnsi="Cambria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dé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pacing w:val="1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pacing w:val="-6"/>
                                <w:sz w:val="12"/>
                              </w:rPr>
                              <w:t>Ténérifé</w:t>
                            </w:r>
                            <w:proofErr w:type="spellEnd"/>
                          </w:p>
                          <w:p w:rsidR="00A446DB" w:rsidRDefault="001859DD">
                            <w:pPr>
                              <w:spacing w:line="139" w:lineRule="exact"/>
                              <w:ind w:left="28" w:right="28"/>
                              <w:jc w:val="center"/>
                              <w:rPr>
                                <w:rFonts w:ascii="Cambria" w:hAnsi="Cambria"/>
                                <w:sz w:val="12"/>
                              </w:rPr>
                            </w:pP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C/</w:t>
                            </w:r>
                            <w:r>
                              <w:rPr>
                                <w:rFonts w:ascii="Cambria" w:hAnsi="Cambria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Profésor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Agustí&amp;n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Millarés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,</w:t>
                            </w:r>
                            <w:r>
                              <w:rPr>
                                <w:rFonts w:ascii="Cambria" w:hAnsi="Cambria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18,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Edif.</w:t>
                            </w:r>
                            <w:r>
                              <w:rPr>
                                <w:rFonts w:ascii="Cambria" w:hAnsi="Cambria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Usos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Mu&amp;</w:t>
                            </w:r>
                            <w:r>
                              <w:rPr>
                                <w:rFonts w:ascii="Cambria" w:hAnsi="Cambria"/>
                                <w:spacing w:val="-11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ltiplés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II,</w:t>
                            </w:r>
                            <w:r>
                              <w:rPr>
                                <w:rFonts w:ascii="Cambria" w:hAnsi="Cambria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Planta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4ª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35071</w:t>
                            </w:r>
                            <w:r>
                              <w:rPr>
                                <w:rFonts w:ascii="Cambria" w:hAnsi="Cambria"/>
                                <w:spacing w:val="22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Télé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&amp;</w:t>
                            </w:r>
                            <w:r>
                              <w:rPr>
                                <w:rFonts w:ascii="Cambria" w:hAnsi="Cambria"/>
                                <w:spacing w:val="-1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fono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928</w:t>
                            </w:r>
                            <w:r>
                              <w:rPr>
                                <w:rFonts w:ascii="Cambria" w:hAnsi="Cambria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211007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Las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Palmas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dé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Gran</w:t>
                            </w:r>
                            <w:r>
                              <w:rPr>
                                <w:rFonts w:ascii="Cambria" w:hAnsi="Cambria"/>
                                <w:spacing w:val="-2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2"/>
                              </w:rPr>
                              <w:t>Canaria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4.4pt;margin-top:-11.45pt;width:15.85pt;height:310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" filled="f" stroked="f">
                <v:path arrowok="t"/>
                <v:textbox style="layout-flow:vertical;mso-layout-flow-alt:bottom-to-top" inset="0,0,0,0">
                  <w:txbxContent>
                    <w:p w:rsidR="00A446DB" w:rsidRDefault="001859DD">
                      <w:pPr>
                        <w:spacing w:before="18" w:line="139" w:lineRule="exact"/>
                        <w:ind w:left="28"/>
                        <w:jc w:val="center"/>
                        <w:rPr>
                          <w:rFonts w:ascii="Cambria" w:hAnsi="Cambria"/>
                          <w:sz w:val="12"/>
                        </w:rPr>
                      </w:pP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Av.</w:t>
                      </w:r>
                      <w:r>
                        <w:rPr>
                          <w:rFonts w:ascii="Cambria" w:hAnsi="Cambria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José&amp;</w:t>
                      </w:r>
                      <w:r>
                        <w:rPr>
                          <w:rFonts w:ascii="Cambria" w:hAnsi="Cambria"/>
                          <w:spacing w:val="12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Manuél</w:t>
                      </w:r>
                      <w:proofErr w:type="spellEnd"/>
                      <w:r>
                        <w:rPr>
                          <w:rFonts w:ascii="Cambria" w:hAnsi="Cambria"/>
                          <w:spacing w:val="-1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Guiméra</w:t>
                      </w:r>
                      <w:proofErr w:type="spellEnd"/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&amp;,</w:t>
                      </w:r>
                      <w:r>
                        <w:rPr>
                          <w:rFonts w:ascii="Cambria" w:hAnsi="Cambria"/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10</w:t>
                      </w:r>
                      <w:r>
                        <w:rPr>
                          <w:rFonts w:ascii="Cambria" w:hAnsi="Cambria"/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Edif.</w:t>
                      </w:r>
                      <w:r>
                        <w:rPr>
                          <w:rFonts w:ascii="Cambria" w:hAnsi="Cambria"/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Usos</w:t>
                      </w:r>
                      <w:r>
                        <w:rPr>
                          <w:rFonts w:ascii="Cambria" w:hAnsi="Cambria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Mu&amp;</w:t>
                      </w:r>
                      <w:r>
                        <w:rPr>
                          <w:rFonts w:ascii="Cambria" w:hAnsi="Cambria"/>
                          <w:spacing w:val="-10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ltiplés</w:t>
                      </w:r>
                      <w:proofErr w:type="spellEnd"/>
                      <w:r>
                        <w:rPr>
                          <w:rFonts w:ascii="Cambria" w:hAnsi="Cambria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II,</w:t>
                      </w:r>
                      <w:r>
                        <w:rPr>
                          <w:rFonts w:ascii="Cambria" w:hAnsi="Cambria"/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Planta</w:t>
                      </w:r>
                      <w:r>
                        <w:rPr>
                          <w:rFonts w:ascii="Cambria" w:hAnsi="Cambria"/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1ª</w:t>
                      </w:r>
                      <w:r>
                        <w:rPr>
                          <w:rFonts w:ascii="Cambria" w:hAnsi="Cambria"/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38071</w:t>
                      </w:r>
                      <w:r>
                        <w:rPr>
                          <w:rFonts w:ascii="Cambria" w:hAnsi="Cambria"/>
                          <w:spacing w:val="27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Télé</w:t>
                      </w:r>
                      <w:proofErr w:type="spellEnd"/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&amp;</w:t>
                      </w:r>
                      <w:r>
                        <w:rPr>
                          <w:rFonts w:ascii="Cambria" w:hAnsi="Cambria"/>
                          <w:spacing w:val="-15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fono</w:t>
                      </w:r>
                      <w:r>
                        <w:rPr>
                          <w:rFonts w:ascii="Cambria" w:hAnsi="Cambria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922</w:t>
                      </w:r>
                      <w:r>
                        <w:rPr>
                          <w:rFonts w:ascii="Cambria" w:hAnsi="Cambria"/>
                          <w:spacing w:val="1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476516</w:t>
                      </w:r>
                      <w:r>
                        <w:rPr>
                          <w:rFonts w:ascii="Cambria" w:hAnsi="Cambria"/>
                          <w:spacing w:val="28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Santa</w:t>
                      </w:r>
                      <w:r>
                        <w:rPr>
                          <w:rFonts w:ascii="Cambria" w:hAnsi="Cambria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Cruz</w:t>
                      </w:r>
                      <w:r>
                        <w:rPr>
                          <w:rFonts w:ascii="Cambria" w:hAnsi="Cambria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dé</w:t>
                      </w:r>
                      <w:proofErr w:type="spellEnd"/>
                      <w:r>
                        <w:rPr>
                          <w:rFonts w:ascii="Cambria" w:hAnsi="Cambria"/>
                          <w:spacing w:val="1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pacing w:val="-6"/>
                          <w:sz w:val="12"/>
                        </w:rPr>
                        <w:t>Ténérifé</w:t>
                      </w:r>
                      <w:proofErr w:type="spellEnd"/>
                    </w:p>
                    <w:p w:rsidR="00A446DB" w:rsidRDefault="001859DD">
                      <w:pPr>
                        <w:spacing w:line="139" w:lineRule="exact"/>
                        <w:ind w:left="28" w:right="28"/>
                        <w:jc w:val="center"/>
                        <w:rPr>
                          <w:rFonts w:ascii="Cambria" w:hAnsi="Cambria"/>
                          <w:sz w:val="12"/>
                        </w:rPr>
                      </w:pP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C/</w:t>
                      </w:r>
                      <w:r>
                        <w:rPr>
                          <w:rFonts w:ascii="Cambria" w:hAnsi="Cambria"/>
                          <w:spacing w:val="-3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Profésor</w:t>
                      </w:r>
                      <w:proofErr w:type="spellEnd"/>
                      <w:r>
                        <w:rPr>
                          <w:rFonts w:ascii="Cambria" w:hAnsi="Cambria"/>
                          <w:spacing w:val="-3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Agustí&amp;n</w:t>
                      </w:r>
                      <w:proofErr w:type="spellEnd"/>
                      <w:r>
                        <w:rPr>
                          <w:rFonts w:ascii="Cambria" w:hAnsi="Cambria"/>
                          <w:spacing w:val="-2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Millarés</w:t>
                      </w:r>
                      <w:proofErr w:type="spellEnd"/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,</w:t>
                      </w:r>
                      <w:r>
                        <w:rPr>
                          <w:rFonts w:ascii="Cambria" w:hAnsi="Cambria"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18,</w:t>
                      </w:r>
                      <w:r>
                        <w:rPr>
                          <w:rFonts w:ascii="Cambria" w:hAnsi="Cambria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Edif.</w:t>
                      </w:r>
                      <w:r>
                        <w:rPr>
                          <w:rFonts w:ascii="Cambria" w:hAnsi="Cambria"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Usos</w:t>
                      </w:r>
                      <w:r>
                        <w:rPr>
                          <w:rFonts w:ascii="Cambria" w:hAnsi="Cambria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Mu&amp;</w:t>
                      </w:r>
                      <w:r>
                        <w:rPr>
                          <w:rFonts w:ascii="Cambria" w:hAnsi="Cambria"/>
                          <w:spacing w:val="-11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ltiplés</w:t>
                      </w:r>
                      <w:proofErr w:type="spellEnd"/>
                      <w:r>
                        <w:rPr>
                          <w:rFonts w:ascii="Cambria" w:hAnsi="Cambria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II,</w:t>
                      </w:r>
                      <w:r>
                        <w:rPr>
                          <w:rFonts w:ascii="Cambria" w:hAnsi="Cambria"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Planta</w:t>
                      </w:r>
                      <w:r>
                        <w:rPr>
                          <w:rFonts w:ascii="Cambria" w:hAnsi="Cambria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4ª</w:t>
                      </w:r>
                      <w:r>
                        <w:rPr>
                          <w:rFonts w:ascii="Cambria" w:hAnsi="Cambria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35071</w:t>
                      </w:r>
                      <w:r>
                        <w:rPr>
                          <w:rFonts w:ascii="Cambria" w:hAnsi="Cambria"/>
                          <w:spacing w:val="22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Télé</w:t>
                      </w:r>
                      <w:proofErr w:type="spellEnd"/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&amp;</w:t>
                      </w:r>
                      <w:r>
                        <w:rPr>
                          <w:rFonts w:ascii="Cambria" w:hAnsi="Cambria"/>
                          <w:spacing w:val="-16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fono</w:t>
                      </w:r>
                      <w:r>
                        <w:rPr>
                          <w:rFonts w:ascii="Cambria" w:hAnsi="Cambria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928</w:t>
                      </w:r>
                      <w:r>
                        <w:rPr>
                          <w:rFonts w:ascii="Cambria" w:hAnsi="Cambria"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211007</w:t>
                      </w:r>
                      <w:r>
                        <w:rPr>
                          <w:rFonts w:ascii="Cambria" w:hAnsi="Cambria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Las</w:t>
                      </w:r>
                      <w:r>
                        <w:rPr>
                          <w:rFonts w:ascii="Cambria" w:hAnsi="Cambria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Palmas</w:t>
                      </w:r>
                      <w:r>
                        <w:rPr>
                          <w:rFonts w:ascii="Cambria" w:hAnsi="Cambria"/>
                          <w:spacing w:val="-2"/>
                          <w:sz w:val="1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dé</w:t>
                      </w:r>
                      <w:proofErr w:type="spellEnd"/>
                      <w:r>
                        <w:rPr>
                          <w:rFonts w:ascii="Cambria" w:hAnsi="Cambria"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Gran</w:t>
                      </w:r>
                      <w:r>
                        <w:rPr>
                          <w:rFonts w:ascii="Cambria" w:hAnsi="Cambria"/>
                          <w:spacing w:val="-2"/>
                          <w:sz w:val="12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pacing w:val="-4"/>
                          <w:sz w:val="12"/>
                        </w:rPr>
                        <w:t>Canaria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/>
          <w:b/>
          <w:spacing w:val="-2"/>
          <w:w w:val="105"/>
          <w:sz w:val="17"/>
        </w:rPr>
        <w:t>CERTIFICO:</w:t>
      </w:r>
    </w:p>
    <w:p w:rsidR="00A446DB" w:rsidRDefault="00A446DB">
      <w:pPr>
        <w:pStyle w:val="Textoindependiente"/>
        <w:rPr>
          <w:rFonts w:ascii="Arial"/>
          <w:b/>
        </w:rPr>
      </w:pPr>
    </w:p>
    <w:p w:rsidR="00A446DB" w:rsidRDefault="00A446DB">
      <w:pPr>
        <w:pStyle w:val="Textoindependiente"/>
        <w:spacing w:before="25"/>
        <w:rPr>
          <w:rFonts w:ascii="Arial"/>
          <w:b/>
        </w:rPr>
      </w:pPr>
    </w:p>
    <w:p w:rsidR="00A446DB" w:rsidRDefault="001859DD">
      <w:pPr>
        <w:spacing w:before="1" w:line="249" w:lineRule="auto"/>
        <w:ind w:left="1800" w:right="1081"/>
        <w:jc w:val="both"/>
        <w:rPr>
          <w:sz w:val="17"/>
        </w:rPr>
      </w:pPr>
      <w:r>
        <w:rPr>
          <w:rFonts w:ascii="Arial" w:hAnsi="Arial"/>
          <w:b/>
          <w:w w:val="105"/>
          <w:sz w:val="17"/>
        </w:rPr>
        <w:t xml:space="preserve">1º.- </w:t>
      </w:r>
      <w:r>
        <w:rPr>
          <w:w w:val="105"/>
          <w:sz w:val="17"/>
        </w:rPr>
        <w:t>La</w:t>
      </w:r>
      <w:r>
        <w:rPr>
          <w:w w:val="105"/>
          <w:sz w:val="17"/>
        </w:rPr>
        <w:t xml:space="preserve"> denominada </w:t>
      </w:r>
      <w:r>
        <w:rPr>
          <w:rFonts w:ascii="Arial" w:hAnsi="Arial"/>
          <w:b/>
          <w:w w:val="105"/>
          <w:sz w:val="17"/>
        </w:rPr>
        <w:t>Asociación DE HOGARES PARA NIÑOS PRIVADOS DE AMBIENTE FAMILIAR, NUEVO FUTURO, LAS PALMAS</w:t>
      </w:r>
      <w:r>
        <w:rPr>
          <w:w w:val="105"/>
          <w:sz w:val="17"/>
        </w:rPr>
        <w:t>, figura inscrita en el Grupo 1 / Sección 1-Asociaciones / con el Número Canario de Inscripción = (</w:t>
      </w:r>
      <w:r>
        <w:rPr>
          <w:rFonts w:ascii="Arial" w:hAnsi="Arial"/>
          <w:b/>
          <w:w w:val="105"/>
          <w:sz w:val="17"/>
        </w:rPr>
        <w:t>G1/S1/7982-88/GC</w:t>
      </w:r>
      <w:r>
        <w:rPr>
          <w:w w:val="105"/>
          <w:sz w:val="17"/>
        </w:rPr>
        <w:t>), en el Registro de Asociaciones de Cana</w:t>
      </w:r>
      <w:r>
        <w:rPr>
          <w:w w:val="105"/>
          <w:sz w:val="17"/>
        </w:rPr>
        <w:t>rias, en virtud de Resolución de fecha 09/05/1988.</w:t>
      </w:r>
    </w:p>
    <w:p w:rsidR="00A446DB" w:rsidRDefault="00A446DB">
      <w:pPr>
        <w:pStyle w:val="Textoindependiente"/>
        <w:spacing w:before="112"/>
      </w:pPr>
    </w:p>
    <w:p w:rsidR="00A446DB" w:rsidRDefault="001859DD">
      <w:pPr>
        <w:pStyle w:val="Textoindependiente"/>
        <w:spacing w:line="249" w:lineRule="auto"/>
        <w:ind w:left="1800" w:right="1077"/>
        <w:jc w:val="both"/>
      </w:pPr>
      <w:r>
        <w:rPr>
          <w:rFonts w:ascii="Arial" w:hAnsi="Arial"/>
          <w:b/>
          <w:w w:val="105"/>
        </w:rPr>
        <w:t xml:space="preserve">2º.- </w:t>
      </w:r>
      <w:r>
        <w:rPr>
          <w:w w:val="105"/>
        </w:rPr>
        <w:t>Con</w:t>
      </w:r>
      <w:r>
        <w:rPr>
          <w:spacing w:val="-2"/>
          <w:w w:val="105"/>
        </w:rPr>
        <w:t xml:space="preserve"> </w:t>
      </w:r>
      <w:r>
        <w:rPr>
          <w:w w:val="105"/>
        </w:rPr>
        <w:t>fecha</w:t>
      </w:r>
      <w:r>
        <w:rPr>
          <w:spacing w:val="-2"/>
          <w:w w:val="105"/>
        </w:rPr>
        <w:t xml:space="preserve"> </w:t>
      </w:r>
      <w:r>
        <w:rPr>
          <w:w w:val="105"/>
        </w:rPr>
        <w:t>15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mayo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2025,</w:t>
      </w:r>
      <w:r>
        <w:rPr>
          <w:spacing w:val="-1"/>
          <w:w w:val="105"/>
        </w:rPr>
        <w:t xml:space="preserve"> </w:t>
      </w:r>
      <w:r>
        <w:rPr>
          <w:w w:val="105"/>
        </w:rPr>
        <w:t>conforme</w:t>
      </w:r>
      <w:r>
        <w:rPr>
          <w:spacing w:val="-2"/>
          <w:w w:val="105"/>
        </w:rPr>
        <w:t xml:space="preserve"> </w:t>
      </w:r>
      <w:r>
        <w:rPr>
          <w:w w:val="105"/>
        </w:rPr>
        <w:t>con</w:t>
      </w:r>
      <w:r>
        <w:rPr>
          <w:spacing w:val="-2"/>
          <w:w w:val="105"/>
        </w:rPr>
        <w:t xml:space="preserve"> </w:t>
      </w:r>
      <w:r>
        <w:rPr>
          <w:w w:val="105"/>
        </w:rPr>
        <w:t>lo</w:t>
      </w:r>
      <w:r>
        <w:rPr>
          <w:spacing w:val="-2"/>
          <w:w w:val="105"/>
        </w:rPr>
        <w:t xml:space="preserve"> </w:t>
      </w:r>
      <w:r>
        <w:rPr>
          <w:w w:val="105"/>
        </w:rPr>
        <w:t>previsto</w:t>
      </w:r>
      <w:r>
        <w:rPr>
          <w:spacing w:val="-1"/>
          <w:w w:val="105"/>
        </w:rPr>
        <w:t xml:space="preserve"> </w:t>
      </w:r>
      <w:r>
        <w:rPr>
          <w:w w:val="105"/>
        </w:rPr>
        <w:t>en</w:t>
      </w:r>
      <w:r>
        <w:rPr>
          <w:spacing w:val="-1"/>
          <w:w w:val="105"/>
        </w:rPr>
        <w:t xml:space="preserve"> </w:t>
      </w:r>
      <w:r>
        <w:rPr>
          <w:w w:val="105"/>
        </w:rPr>
        <w:t>el</w:t>
      </w:r>
      <w:r>
        <w:rPr>
          <w:spacing w:val="-2"/>
          <w:w w:val="105"/>
        </w:rPr>
        <w:t xml:space="preserve"> </w:t>
      </w:r>
      <w:r>
        <w:rPr>
          <w:w w:val="105"/>
        </w:rPr>
        <w:t>artículo</w:t>
      </w:r>
      <w:r>
        <w:rPr>
          <w:spacing w:val="-2"/>
          <w:w w:val="105"/>
        </w:rPr>
        <w:t xml:space="preserve"> </w:t>
      </w:r>
      <w:r>
        <w:rPr>
          <w:w w:val="105"/>
        </w:rPr>
        <w:t>34.1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la</w:t>
      </w:r>
      <w:r>
        <w:rPr>
          <w:spacing w:val="-2"/>
          <w:w w:val="105"/>
        </w:rPr>
        <w:t xml:space="preserve"> </w:t>
      </w:r>
      <w:r>
        <w:rPr>
          <w:w w:val="105"/>
        </w:rPr>
        <w:t>Ley</w:t>
      </w:r>
      <w:r>
        <w:rPr>
          <w:spacing w:val="-2"/>
          <w:w w:val="105"/>
        </w:rPr>
        <w:t xml:space="preserve"> </w:t>
      </w:r>
      <w:r>
        <w:rPr>
          <w:w w:val="105"/>
        </w:rPr>
        <w:t>Orgánica 1/2002, de 22 de marzo, reguladora del Derecho de Asociación y en el artículo 5 del Real Decreto 1740/2003, de 19 de diciembre, sobre procedimientos relativos a asociaciones de utilidad pública, ha</w:t>
      </w:r>
      <w:r>
        <w:rPr>
          <w:spacing w:val="-4"/>
          <w:w w:val="105"/>
        </w:rPr>
        <w:t xml:space="preserve"> </w:t>
      </w:r>
      <w:r>
        <w:rPr>
          <w:w w:val="105"/>
        </w:rPr>
        <w:t>tenido</w:t>
      </w:r>
      <w:r>
        <w:rPr>
          <w:spacing w:val="-4"/>
          <w:w w:val="105"/>
        </w:rPr>
        <w:t xml:space="preserve"> </w:t>
      </w:r>
      <w:r>
        <w:rPr>
          <w:w w:val="105"/>
        </w:rPr>
        <w:t>entrada</w:t>
      </w:r>
      <w:r>
        <w:rPr>
          <w:spacing w:val="-3"/>
          <w:w w:val="105"/>
        </w:rPr>
        <w:t xml:space="preserve"> </w:t>
      </w:r>
      <w:r>
        <w:rPr>
          <w:w w:val="105"/>
        </w:rPr>
        <w:t>en</w:t>
      </w:r>
      <w:r>
        <w:rPr>
          <w:spacing w:val="-4"/>
          <w:w w:val="105"/>
        </w:rPr>
        <w:t xml:space="preserve"> </w:t>
      </w:r>
      <w:r>
        <w:rPr>
          <w:w w:val="105"/>
        </w:rPr>
        <w:t>esta</w:t>
      </w:r>
      <w:r>
        <w:rPr>
          <w:spacing w:val="-4"/>
          <w:w w:val="105"/>
        </w:rPr>
        <w:t xml:space="preserve"> </w:t>
      </w:r>
      <w:r>
        <w:rPr>
          <w:w w:val="105"/>
        </w:rPr>
        <w:t>Dirección</w:t>
      </w:r>
      <w:r>
        <w:rPr>
          <w:spacing w:val="-4"/>
          <w:w w:val="105"/>
        </w:rPr>
        <w:t xml:space="preserve"> </w:t>
      </w:r>
      <w:r>
        <w:rPr>
          <w:w w:val="105"/>
        </w:rPr>
        <w:t>General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3"/>
          <w:w w:val="105"/>
        </w:rPr>
        <w:t xml:space="preserve"> </w:t>
      </w:r>
      <w:r>
        <w:rPr>
          <w:w w:val="105"/>
        </w:rPr>
        <w:t>docum</w:t>
      </w:r>
      <w:r>
        <w:rPr>
          <w:w w:val="105"/>
        </w:rPr>
        <w:t>entación económica</w:t>
      </w:r>
      <w:r>
        <w:rPr>
          <w:spacing w:val="-4"/>
          <w:w w:val="105"/>
        </w:rPr>
        <w:t xml:space="preserve"> </w:t>
      </w:r>
      <w:r>
        <w:rPr>
          <w:w w:val="105"/>
        </w:rPr>
        <w:t>relativa</w:t>
      </w:r>
      <w:r>
        <w:rPr>
          <w:spacing w:val="-4"/>
          <w:w w:val="105"/>
        </w:rPr>
        <w:t xml:space="preserve"> </w:t>
      </w:r>
      <w:r>
        <w:rPr>
          <w:w w:val="105"/>
        </w:rPr>
        <w:t>al</w:t>
      </w:r>
      <w:r>
        <w:rPr>
          <w:spacing w:val="-4"/>
          <w:w w:val="105"/>
        </w:rPr>
        <w:t xml:space="preserve"> </w:t>
      </w:r>
      <w:r>
        <w:rPr>
          <w:w w:val="105"/>
        </w:rPr>
        <w:t>ejercicio</w:t>
      </w:r>
      <w:r>
        <w:rPr>
          <w:spacing w:val="-4"/>
          <w:w w:val="105"/>
        </w:rPr>
        <w:t xml:space="preserve"> </w:t>
      </w:r>
      <w:r>
        <w:rPr>
          <w:w w:val="105"/>
        </w:rPr>
        <w:t>2024, instando su depósito en el Registro de Asociaciones de Canarias.</w:t>
      </w:r>
    </w:p>
    <w:p w:rsidR="00A446DB" w:rsidRDefault="00A446DB">
      <w:pPr>
        <w:pStyle w:val="Textoindependiente"/>
      </w:pPr>
    </w:p>
    <w:p w:rsidR="00A446DB" w:rsidRDefault="00A446DB">
      <w:pPr>
        <w:pStyle w:val="Textoindependiente"/>
        <w:spacing w:before="21"/>
      </w:pPr>
    </w:p>
    <w:p w:rsidR="00A446DB" w:rsidRDefault="001859DD">
      <w:pPr>
        <w:pStyle w:val="Textoindependiente"/>
        <w:spacing w:line="249" w:lineRule="auto"/>
        <w:ind w:left="1800" w:right="1094"/>
        <w:jc w:val="both"/>
      </w:pPr>
      <w:r>
        <w:rPr>
          <w:w w:val="105"/>
        </w:rPr>
        <w:t xml:space="preserve">Que a la fecha de emisión del presente Certificado la documentación se encuentra en trámites de </w:t>
      </w:r>
      <w:r>
        <w:rPr>
          <w:spacing w:val="-2"/>
          <w:w w:val="105"/>
        </w:rPr>
        <w:t>revisión.</w:t>
      </w:r>
    </w:p>
    <w:p w:rsidR="00A446DB" w:rsidRDefault="00A446DB">
      <w:pPr>
        <w:pStyle w:val="Textoindependiente"/>
      </w:pPr>
    </w:p>
    <w:p w:rsidR="00A446DB" w:rsidRDefault="00A446DB">
      <w:pPr>
        <w:pStyle w:val="Textoindependiente"/>
      </w:pPr>
    </w:p>
    <w:p w:rsidR="00A446DB" w:rsidRDefault="00A446DB">
      <w:pPr>
        <w:pStyle w:val="Textoindependiente"/>
      </w:pPr>
    </w:p>
    <w:p w:rsidR="00A446DB" w:rsidRDefault="00A446DB">
      <w:pPr>
        <w:pStyle w:val="Textoindependiente"/>
      </w:pPr>
    </w:p>
    <w:p w:rsidR="00A446DB" w:rsidRDefault="00A446DB">
      <w:pPr>
        <w:pStyle w:val="Textoindependiente"/>
      </w:pPr>
    </w:p>
    <w:p w:rsidR="00A446DB" w:rsidRDefault="00A446DB">
      <w:pPr>
        <w:pStyle w:val="Textoindependiente"/>
        <w:spacing w:before="53"/>
      </w:pPr>
    </w:p>
    <w:p w:rsidR="00A446DB" w:rsidRDefault="001859DD">
      <w:pPr>
        <w:pStyle w:val="Textoindependiente"/>
        <w:spacing w:line="249" w:lineRule="auto"/>
        <w:ind w:left="1800" w:right="1104"/>
        <w:jc w:val="both"/>
      </w:pPr>
      <w:r>
        <w:rPr>
          <w:w w:val="105"/>
        </w:rPr>
        <w:t>Y</w:t>
      </w:r>
      <w:r>
        <w:rPr>
          <w:spacing w:val="-1"/>
          <w:w w:val="105"/>
        </w:rPr>
        <w:t xml:space="preserve"> </w:t>
      </w:r>
      <w:r>
        <w:rPr>
          <w:w w:val="105"/>
        </w:rPr>
        <w:t>para que conste, y</w:t>
      </w:r>
      <w:r>
        <w:rPr>
          <w:spacing w:val="-1"/>
          <w:w w:val="105"/>
        </w:rPr>
        <w:t xml:space="preserve"> </w:t>
      </w:r>
      <w:r>
        <w:rPr>
          <w:w w:val="105"/>
        </w:rPr>
        <w:t>surta los</w:t>
      </w:r>
      <w:r>
        <w:rPr>
          <w:spacing w:val="-1"/>
          <w:w w:val="105"/>
        </w:rPr>
        <w:t xml:space="preserve"> </w:t>
      </w:r>
      <w:r>
        <w:rPr>
          <w:w w:val="105"/>
        </w:rPr>
        <w:t>efectos</w:t>
      </w:r>
      <w:r>
        <w:rPr>
          <w:spacing w:val="-1"/>
          <w:w w:val="105"/>
        </w:rPr>
        <w:t xml:space="preserve"> </w:t>
      </w:r>
      <w:r>
        <w:rPr>
          <w:w w:val="105"/>
        </w:rPr>
        <w:t>oportunos a solicitud de parte interesada,</w:t>
      </w:r>
      <w:r>
        <w:rPr>
          <w:spacing w:val="-1"/>
          <w:w w:val="105"/>
        </w:rPr>
        <w:t xml:space="preserve"> </w:t>
      </w:r>
      <w:r>
        <w:rPr>
          <w:w w:val="105"/>
        </w:rPr>
        <w:t>expido el presente en Las Palmas a 29 de diciembre de 2025.</w:t>
      </w: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rPr>
          <w:sz w:val="20"/>
        </w:rPr>
      </w:pPr>
    </w:p>
    <w:p w:rsidR="00A446DB" w:rsidRDefault="00A446DB">
      <w:pPr>
        <w:pStyle w:val="Textoindependiente"/>
        <w:spacing w:before="124"/>
        <w:rPr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79"/>
        <w:gridCol w:w="1860"/>
      </w:tblGrid>
      <w:tr w:rsidR="00A446DB">
        <w:trPr>
          <w:trHeight w:val="150"/>
        </w:trPr>
        <w:tc>
          <w:tcPr>
            <w:tcW w:w="8679" w:type="dxa"/>
            <w:tcBorders>
              <w:right w:val="nil"/>
            </w:tcBorders>
          </w:tcPr>
          <w:p w:rsidR="00A446DB" w:rsidRDefault="001859DD">
            <w:pPr>
              <w:pStyle w:val="TableParagraph"/>
              <w:spacing w:before="2" w:line="128" w:lineRule="exact"/>
              <w:rPr>
                <w:sz w:val="12"/>
              </w:rPr>
            </w:pPr>
            <w:r>
              <w:rPr>
                <w:sz w:val="12"/>
              </w:rPr>
              <w:t xml:space="preserve">Este documento ha sido firmado electrónicamente </w:t>
            </w:r>
            <w:r>
              <w:rPr>
                <w:spacing w:val="-4"/>
                <w:sz w:val="12"/>
              </w:rPr>
              <w:t>por:</w:t>
            </w:r>
          </w:p>
        </w:tc>
        <w:tc>
          <w:tcPr>
            <w:tcW w:w="1860" w:type="dxa"/>
            <w:tcBorders>
              <w:left w:val="nil"/>
            </w:tcBorders>
          </w:tcPr>
          <w:p w:rsidR="00A446DB" w:rsidRDefault="00A446DB">
            <w:pPr>
              <w:pStyle w:val="TableParagraph"/>
              <w:spacing w:before="0"/>
              <w:ind w:left="0"/>
              <w:rPr>
                <w:rFonts w:ascii="Times New Roman"/>
                <w:sz w:val="8"/>
              </w:rPr>
            </w:pPr>
          </w:p>
        </w:tc>
      </w:tr>
      <w:tr w:rsidR="00A446DB">
        <w:trPr>
          <w:trHeight w:val="190"/>
        </w:trPr>
        <w:tc>
          <w:tcPr>
            <w:tcW w:w="8679" w:type="dxa"/>
          </w:tcPr>
          <w:p w:rsidR="00A446DB" w:rsidRDefault="001859DD">
            <w:pPr>
              <w:pStyle w:val="TableParagraph"/>
              <w:spacing w:before="22"/>
              <w:rPr>
                <w:sz w:val="12"/>
              </w:rPr>
            </w:pPr>
            <w:r>
              <w:rPr>
                <w:sz w:val="12"/>
              </w:rPr>
              <w:t xml:space="preserve">MARIA ISABEL TABARES CURBELO - JEFE/A </w:t>
            </w:r>
            <w:r>
              <w:rPr>
                <w:spacing w:val="-2"/>
                <w:sz w:val="12"/>
              </w:rPr>
              <w:t>NEGOCIADO</w:t>
            </w:r>
          </w:p>
        </w:tc>
        <w:tc>
          <w:tcPr>
            <w:tcW w:w="1860" w:type="dxa"/>
          </w:tcPr>
          <w:p w:rsidR="00A446DB" w:rsidRDefault="001859DD">
            <w:pPr>
              <w:pStyle w:val="TableParagraph"/>
              <w:spacing w:line="128" w:lineRule="exact"/>
              <w:rPr>
                <w:sz w:val="12"/>
              </w:rPr>
            </w:pPr>
            <w:r>
              <w:rPr>
                <w:sz w:val="12"/>
              </w:rPr>
              <w:t xml:space="preserve">Fecha: 29/12/2025 - </w:t>
            </w:r>
            <w:r>
              <w:rPr>
                <w:spacing w:val="-2"/>
                <w:sz w:val="12"/>
              </w:rPr>
              <w:t>13:22:50</w:t>
            </w:r>
          </w:p>
        </w:tc>
      </w:tr>
      <w:tr w:rsidR="00A446DB">
        <w:trPr>
          <w:trHeight w:val="150"/>
        </w:trPr>
        <w:tc>
          <w:tcPr>
            <w:tcW w:w="10539" w:type="dxa"/>
            <w:gridSpan w:val="2"/>
          </w:tcPr>
          <w:p w:rsidR="00A446DB" w:rsidRDefault="001859DD">
            <w:pPr>
              <w:pStyle w:val="TableParagraph"/>
              <w:spacing w:before="2" w:line="128" w:lineRule="exact"/>
              <w:rPr>
                <w:sz w:val="12"/>
              </w:rPr>
            </w:pPr>
            <w:r>
              <w:rPr>
                <w:sz w:val="12"/>
              </w:rPr>
              <w:t xml:space="preserve">Este documento ha sido registrado </w:t>
            </w:r>
            <w:r>
              <w:rPr>
                <w:spacing w:val="-2"/>
                <w:sz w:val="12"/>
              </w:rPr>
              <w:t>electrónicamente:</w:t>
            </w:r>
          </w:p>
        </w:tc>
      </w:tr>
      <w:tr w:rsidR="00A446DB">
        <w:trPr>
          <w:trHeight w:val="187"/>
        </w:trPr>
        <w:tc>
          <w:tcPr>
            <w:tcW w:w="8679" w:type="dxa"/>
            <w:tcBorders>
              <w:bottom w:val="single" w:sz="6" w:space="0" w:color="000000"/>
            </w:tcBorders>
          </w:tcPr>
          <w:p w:rsidR="00A446DB" w:rsidRDefault="001859DD">
            <w:pPr>
              <w:pStyle w:val="TableParagraph"/>
              <w:spacing w:before="22"/>
              <w:rPr>
                <w:sz w:val="12"/>
              </w:rPr>
            </w:pPr>
            <w:r>
              <w:rPr>
                <w:sz w:val="12"/>
              </w:rPr>
              <w:t xml:space="preserve">CERTIFICADO - Nº: 9074 / 2025 - Libro: 281 - Fecha: 29/12/2025 </w:t>
            </w:r>
            <w:r>
              <w:rPr>
                <w:spacing w:val="-2"/>
                <w:sz w:val="12"/>
              </w:rPr>
              <w:t>13:26:59</w:t>
            </w:r>
          </w:p>
        </w:tc>
        <w:tc>
          <w:tcPr>
            <w:tcW w:w="1860" w:type="dxa"/>
            <w:tcBorders>
              <w:bottom w:val="single" w:sz="6" w:space="0" w:color="000000"/>
            </w:tcBorders>
          </w:tcPr>
          <w:p w:rsidR="00A446DB" w:rsidRDefault="001859DD">
            <w:pPr>
              <w:pStyle w:val="TableParagraph"/>
              <w:spacing w:line="125" w:lineRule="exact"/>
              <w:rPr>
                <w:sz w:val="12"/>
              </w:rPr>
            </w:pPr>
            <w:r>
              <w:rPr>
                <w:sz w:val="12"/>
              </w:rPr>
              <w:t xml:space="preserve">Fecha: 29/12/2025 - </w:t>
            </w:r>
            <w:r>
              <w:rPr>
                <w:spacing w:val="-2"/>
                <w:sz w:val="12"/>
              </w:rPr>
              <w:t>13:26:59</w:t>
            </w:r>
          </w:p>
        </w:tc>
      </w:tr>
      <w:tr w:rsidR="00A446DB">
        <w:trPr>
          <w:trHeight w:val="763"/>
        </w:trPr>
        <w:tc>
          <w:tcPr>
            <w:tcW w:w="10539" w:type="dxa"/>
            <w:gridSpan w:val="2"/>
            <w:tcBorders>
              <w:top w:val="single" w:sz="6" w:space="0" w:color="000000"/>
            </w:tcBorders>
          </w:tcPr>
          <w:p w:rsidR="00A446DB" w:rsidRDefault="00A446DB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:rsidR="00A446DB" w:rsidRDefault="001859DD">
            <w:pPr>
              <w:pStyle w:val="TableParagraph"/>
              <w:spacing w:before="0" w:line="208" w:lineRule="auto"/>
              <w:ind w:right="5832"/>
              <w:rPr>
                <w:sz w:val="12"/>
              </w:rPr>
            </w:pPr>
            <w:r>
              <w:rPr>
                <w:sz w:val="12"/>
              </w:rPr>
              <w:t>En</w:t>
            </w:r>
            <w:r>
              <w:rPr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dirección</w:t>
            </w:r>
            <w:r>
              <w:rPr>
                <w:spacing w:val="-8"/>
                <w:sz w:val="12"/>
              </w:rPr>
              <w:t xml:space="preserve"> </w:t>
            </w:r>
            <w:hyperlink r:id="rId5">
              <w:r>
                <w:rPr>
                  <w:sz w:val="12"/>
                </w:rPr>
                <w:t>https://sede.gobiernodecanarias.org/sede/verifica_doc?codigo_nde=</w:t>
              </w:r>
            </w:hyperlink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puede ser comprobada la autenticidad de esta copia, mediante el número de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documento electrónico siguiente:</w:t>
            </w:r>
          </w:p>
          <w:p w:rsidR="00A446DB" w:rsidRDefault="001859DD">
            <w:pPr>
              <w:pStyle w:val="TableParagraph"/>
              <w:spacing w:before="5"/>
              <w:ind w:left="136"/>
              <w:rPr>
                <w:rFonts w:ascii="Courier New"/>
                <w:sz w:val="16"/>
              </w:rPr>
            </w:pPr>
            <w:r>
              <w:rPr>
                <w:rFonts w:ascii="Courier New"/>
                <w:noProof/>
                <w:sz w:val="16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526912" behindDoc="1" locked="0" layoutInCell="1" allowOverlap="1">
                      <wp:simplePos x="0" y="0"/>
                      <wp:positionH relativeFrom="column">
                        <wp:posOffset>3049523</wp:posOffset>
                      </wp:positionH>
                      <wp:positionV relativeFrom="paragraph">
                        <wp:posOffset>-311148</wp:posOffset>
                      </wp:positionV>
                      <wp:extent cx="3153410" cy="46799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53410" cy="467995"/>
                                <a:chOff x="0" y="0"/>
                                <a:chExt cx="3153410" cy="4679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46215" cy="4664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FF441C" id="Group 3" o:spid="_x0000_s1026" style="position:absolute;margin-left:240.1pt;margin-top:-24.5pt;width:248.3pt;height:36.85pt;z-index:-15789568;mso-wrap-distance-left:0;mso-wrap-distance-right:0" coordsize="31534,46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31462;height:4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rFonts w:ascii="Courier New"/>
                <w:noProof/>
                <w:sz w:val="16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527424" behindDoc="1" locked="0" layoutInCell="1" allowOverlap="1">
                      <wp:simplePos x="0" y="0"/>
                      <wp:positionH relativeFrom="column">
                        <wp:posOffset>6303063</wp:posOffset>
                      </wp:positionH>
                      <wp:positionV relativeFrom="paragraph">
                        <wp:posOffset>-247340</wp:posOffset>
                      </wp:positionV>
                      <wp:extent cx="340360" cy="34036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0360" cy="340360"/>
                                <a:chOff x="0" y="0"/>
                                <a:chExt cx="340360" cy="340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>
                                  <a:hlinkClick r:id="rId8"/>
                                </pic:cNvPr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328" cy="3383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6A3843" id="Group 5" o:spid="_x0000_s1026" style="position:absolute;margin-left:496.3pt;margin-top:-19.5pt;width:26.8pt;height:26.8pt;z-index:-15789056;mso-wrap-distance-left:0;mso-wrap-distance-right:0" coordsize="340360,340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">
                      <v:shape id="Image 6" o:spid="_x0000_s1027" type="#_x0000_t75" href="https://sede.gobiernodecanarias.org/sede/verifica_doc?codigo_nde=RP001-000ahXgIfzk2OC12RVXTNcKvw%3D%3D" style="position:absolute;width:338328;height:338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" o:button="t">
                        <v:fill o:detectmouseclick="t"/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rFonts w:ascii="Courier New"/>
                <w:sz w:val="16"/>
              </w:rPr>
              <w:t>RP001-</w:t>
            </w:r>
            <w:r>
              <w:rPr>
                <w:rFonts w:ascii="Courier New"/>
                <w:spacing w:val="-2"/>
                <w:sz w:val="16"/>
              </w:rPr>
              <w:t>000ahXgIfzk2OC12RVXTNcKvw==</w:t>
            </w:r>
          </w:p>
        </w:tc>
      </w:tr>
      <w:tr w:rsidR="00A446DB">
        <w:trPr>
          <w:trHeight w:val="190"/>
        </w:trPr>
        <w:tc>
          <w:tcPr>
            <w:tcW w:w="10539" w:type="dxa"/>
            <w:gridSpan w:val="2"/>
          </w:tcPr>
          <w:p w:rsidR="00A446DB" w:rsidRDefault="001859DD">
            <w:pPr>
              <w:pStyle w:val="TableParagraph"/>
              <w:spacing w:line="128" w:lineRule="exact"/>
              <w:rPr>
                <w:sz w:val="12"/>
              </w:rPr>
            </w:pPr>
            <w:r>
              <w:rPr>
                <w:sz w:val="12"/>
              </w:rPr>
              <w:t xml:space="preserve">El presente documento ha sido descargado el 02/01/2026 - </w:t>
            </w:r>
            <w:r>
              <w:rPr>
                <w:spacing w:val="-2"/>
                <w:sz w:val="12"/>
              </w:rPr>
              <w:t>10:06:31</w:t>
            </w:r>
          </w:p>
        </w:tc>
      </w:tr>
    </w:tbl>
    <w:p w:rsidR="00000000" w:rsidRDefault="001859DD"/>
    <w:sectPr w:rsidR="00000000">
      <w:type w:val="continuous"/>
      <w:pgSz w:w="11900" w:h="16840"/>
      <w:pgMar w:top="68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DB"/>
    <w:rsid w:val="001859DD"/>
    <w:rsid w:val="00A4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FCABCB-5C03-42EF-83DA-BD02417F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1800"/>
      <w:outlineLvl w:val="0"/>
    </w:pPr>
    <w:rPr>
      <w:rFonts w:ascii="Arial" w:eastAsia="Arial" w:hAnsi="Arial" w:cs="Arial"/>
      <w:b/>
      <w:bCs/>
      <w:sz w:val="17"/>
      <w:szCs w:val="1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2"/>
      <w:ind w:left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gobiernodecanarias.org/sede/verifica_doc?codigo_nde=RP001-000ahXgIfzk2OC12RVXTNcKvw%3D%3D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hyperlink" Target="https://sede.gobiernodecanarias.org/sede/verifica_doc?codigo_nde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Director Asociación</dc:creator>
  <cp:lastModifiedBy>Director Asociación</cp:lastModifiedBy>
  <cp:revision>2</cp:revision>
  <dcterms:created xsi:type="dcterms:W3CDTF">2026-09-10T10:42:00Z</dcterms:created>
  <dcterms:modified xsi:type="dcterms:W3CDTF">2026-09-10T10:42:00Z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2026-01-02T00:00:00Z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2026-09-10T00:00:00Z</vt:filetime>
  </property>
  <property fmtid="{D5CDD505-2E9C-101B-9397-08002B2CF9AE}" pid="6" name="NDE">
    <vt:lpwstr>RP001-000ahXgIfzk2OC12RVXTNcKvw==</vt:lpwstr>
  </property>
  <property fmtid="{D5CDD505-2E9C-101B-9397-08002B2CF9AE}" pid="7" name="Producer">
    <vt:lpwstr>LibreOffice 25.2.5.2 (X86_64) / LibreOffice Community; modified using OpenPDF 1.3.43</vt:lpwstr>
  </property>
</Properties>
</file>